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D07" w:rsidRPr="002E48EE" w:rsidRDefault="00E33A96" w:rsidP="004B2FE2">
      <w:pPr>
        <w:pStyle w:val="Nzev"/>
        <w:outlineLvl w:val="0"/>
        <w:rPr>
          <w:rFonts w:ascii="Segoe UI" w:hAnsi="Segoe UI" w:cs="Segoe UI"/>
          <w:sz w:val="28"/>
          <w:szCs w:val="21"/>
        </w:rPr>
      </w:pPr>
      <w:r w:rsidRPr="002E48EE">
        <w:rPr>
          <w:rFonts w:ascii="Segoe UI" w:hAnsi="Segoe UI" w:cs="Segoe UI"/>
          <w:sz w:val="28"/>
          <w:szCs w:val="21"/>
        </w:rPr>
        <w:t>S</w:t>
      </w:r>
      <w:r w:rsidR="001F2D07" w:rsidRPr="002E48EE">
        <w:rPr>
          <w:rFonts w:ascii="Segoe UI" w:hAnsi="Segoe UI" w:cs="Segoe UI"/>
          <w:sz w:val="28"/>
          <w:szCs w:val="21"/>
        </w:rPr>
        <w:t>MLOUVA</w:t>
      </w:r>
      <w:r w:rsidR="00E30D25" w:rsidRPr="002E48EE">
        <w:rPr>
          <w:rFonts w:ascii="Segoe UI" w:hAnsi="Segoe UI" w:cs="Segoe UI"/>
          <w:sz w:val="28"/>
          <w:szCs w:val="21"/>
        </w:rPr>
        <w:t xml:space="preserve"> </w:t>
      </w:r>
      <w:r w:rsidR="004B2FE2" w:rsidRPr="002E48EE">
        <w:rPr>
          <w:rFonts w:ascii="Segoe UI" w:hAnsi="Segoe UI" w:cs="Segoe UI"/>
          <w:sz w:val="28"/>
          <w:szCs w:val="21"/>
        </w:rPr>
        <w:br/>
      </w:r>
      <w:r w:rsidR="001F2D07" w:rsidRPr="002E48EE">
        <w:rPr>
          <w:rFonts w:ascii="Segoe UI" w:hAnsi="Segoe UI" w:cs="Segoe UI"/>
          <w:sz w:val="28"/>
          <w:szCs w:val="21"/>
        </w:rPr>
        <w:t xml:space="preserve">O POSKYTNUTÍ </w:t>
      </w:r>
      <w:r w:rsidR="004B2FE2" w:rsidRPr="002E48EE">
        <w:rPr>
          <w:rFonts w:ascii="Segoe UI" w:hAnsi="Segoe UI" w:cs="Segoe UI"/>
          <w:sz w:val="28"/>
          <w:szCs w:val="21"/>
        </w:rPr>
        <w:t xml:space="preserve">NÁVRATNÉ FINANČNÍ VÝPOMOCI </w:t>
      </w:r>
      <w:r w:rsidR="001F2D07" w:rsidRPr="002E48EE">
        <w:rPr>
          <w:rFonts w:ascii="Segoe UI" w:hAnsi="Segoe UI" w:cs="Segoe UI"/>
          <w:sz w:val="28"/>
          <w:szCs w:val="21"/>
        </w:rPr>
        <w:t xml:space="preserve">Z ROZPOČTU MĚSTA </w:t>
      </w:r>
      <w:r w:rsidR="00F705E1">
        <w:rPr>
          <w:rFonts w:ascii="Segoe UI" w:hAnsi="Segoe UI" w:cs="Segoe UI"/>
          <w:sz w:val="28"/>
          <w:szCs w:val="21"/>
        </w:rPr>
        <w:t>BUDIŠOV NAD BUDIŠOVKOU</w:t>
      </w:r>
    </w:p>
    <w:p w:rsidR="00252F55" w:rsidRPr="002E48EE" w:rsidRDefault="00C727A3" w:rsidP="00E30D25">
      <w:pPr>
        <w:pStyle w:val="Nzev"/>
        <w:outlineLvl w:val="0"/>
        <w:rPr>
          <w:rFonts w:ascii="Segoe UI" w:hAnsi="Segoe UI" w:cs="Segoe UI"/>
          <w:szCs w:val="21"/>
        </w:rPr>
      </w:pPr>
      <w:r w:rsidRPr="002E48EE">
        <w:rPr>
          <w:rFonts w:ascii="Segoe UI" w:hAnsi="Segoe UI" w:cs="Segoe UI"/>
          <w:szCs w:val="21"/>
        </w:rPr>
        <w:t xml:space="preserve">č. </w:t>
      </w:r>
      <w:r w:rsidR="00F705E1" w:rsidRPr="000C5F4D">
        <w:rPr>
          <w:rFonts w:ascii="Segoe UI" w:hAnsi="Segoe UI" w:cs="Segoe UI"/>
          <w:szCs w:val="21"/>
          <w:highlight w:val="yellow"/>
        </w:rPr>
        <w:t>……………………</w:t>
      </w:r>
      <w:r w:rsidR="003B1D02" w:rsidRPr="000C5F4D">
        <w:rPr>
          <w:rFonts w:ascii="Segoe UI" w:hAnsi="Segoe UI" w:cs="Segoe UI"/>
          <w:szCs w:val="21"/>
          <w:highlight w:val="yellow"/>
        </w:rPr>
        <w:t>.</w:t>
      </w:r>
    </w:p>
    <w:p w:rsidR="00AD1DB4" w:rsidRPr="002E48EE" w:rsidRDefault="00AD1DB4" w:rsidP="00E30D25">
      <w:pPr>
        <w:pStyle w:val="Nzev"/>
        <w:outlineLvl w:val="0"/>
        <w:rPr>
          <w:rFonts w:ascii="Segoe UI" w:hAnsi="Segoe UI" w:cs="Segoe UI"/>
          <w:sz w:val="21"/>
          <w:szCs w:val="21"/>
        </w:rPr>
      </w:pPr>
    </w:p>
    <w:p w:rsidR="00252F55" w:rsidRPr="002E48EE" w:rsidRDefault="003A3C89" w:rsidP="00E30D25">
      <w:pPr>
        <w:pStyle w:val="Zkladntext2"/>
        <w:jc w:val="center"/>
        <w:rPr>
          <w:rFonts w:ascii="Segoe UI" w:hAnsi="Segoe UI" w:cs="Segoe UI"/>
          <w:b/>
          <w:sz w:val="21"/>
          <w:szCs w:val="21"/>
        </w:rPr>
      </w:pPr>
      <w:r w:rsidRPr="002E48EE">
        <w:rPr>
          <w:rFonts w:ascii="Segoe UI" w:hAnsi="Segoe UI" w:cs="Segoe UI"/>
          <w:b/>
          <w:sz w:val="21"/>
          <w:szCs w:val="21"/>
        </w:rPr>
        <w:t>Smluvní strany</w:t>
      </w:r>
    </w:p>
    <w:p w:rsidR="0019790A" w:rsidRPr="002E48EE" w:rsidRDefault="0019790A" w:rsidP="00E30D25">
      <w:pPr>
        <w:pStyle w:val="Zkladntext2"/>
        <w:jc w:val="center"/>
        <w:rPr>
          <w:rFonts w:ascii="Segoe UI" w:hAnsi="Segoe UI" w:cs="Segoe UI"/>
          <w:b/>
          <w:sz w:val="21"/>
          <w:szCs w:val="21"/>
        </w:rPr>
      </w:pPr>
    </w:p>
    <w:p w:rsidR="00252F55" w:rsidRPr="002E48EE" w:rsidRDefault="00C4594D" w:rsidP="004B2FE2">
      <w:pPr>
        <w:spacing w:after="120"/>
        <w:rPr>
          <w:rFonts w:ascii="Segoe UI" w:hAnsi="Segoe UI" w:cs="Segoe UI"/>
          <w:b/>
          <w:sz w:val="21"/>
          <w:szCs w:val="21"/>
        </w:rPr>
      </w:pPr>
      <w:r w:rsidRPr="002E48EE">
        <w:rPr>
          <w:rFonts w:ascii="Segoe UI" w:hAnsi="Segoe UI" w:cs="Segoe UI"/>
          <w:b/>
          <w:sz w:val="21"/>
          <w:szCs w:val="21"/>
        </w:rPr>
        <w:t>M</w:t>
      </w:r>
      <w:r w:rsidR="00644C16" w:rsidRPr="002E48EE">
        <w:rPr>
          <w:rFonts w:ascii="Segoe UI" w:hAnsi="Segoe UI" w:cs="Segoe UI"/>
          <w:b/>
          <w:sz w:val="21"/>
          <w:szCs w:val="21"/>
        </w:rPr>
        <w:t xml:space="preserve">ěsto </w:t>
      </w:r>
      <w:r w:rsidR="00F705E1" w:rsidRPr="00F705E1">
        <w:rPr>
          <w:rFonts w:ascii="Segoe UI" w:hAnsi="Segoe UI" w:cs="Segoe UI"/>
          <w:b/>
          <w:sz w:val="21"/>
          <w:szCs w:val="21"/>
        </w:rPr>
        <w:t>Budišov nad Budišovkou</w:t>
      </w:r>
      <w:r w:rsidR="00252F55" w:rsidRPr="002E48EE">
        <w:rPr>
          <w:rFonts w:ascii="Segoe UI" w:hAnsi="Segoe UI" w:cs="Segoe UI"/>
          <w:sz w:val="21"/>
          <w:szCs w:val="21"/>
        </w:rPr>
        <w:tab/>
      </w:r>
      <w:r w:rsidR="00252F55" w:rsidRPr="002E48EE">
        <w:rPr>
          <w:rFonts w:ascii="Segoe UI" w:hAnsi="Segoe UI" w:cs="Segoe UI"/>
          <w:sz w:val="21"/>
          <w:szCs w:val="21"/>
        </w:rPr>
        <w:tab/>
      </w:r>
      <w:r w:rsidR="00252F55" w:rsidRPr="002E48EE">
        <w:rPr>
          <w:rFonts w:ascii="Segoe UI" w:hAnsi="Segoe UI" w:cs="Segoe UI"/>
          <w:sz w:val="21"/>
          <w:szCs w:val="21"/>
        </w:rPr>
        <w:tab/>
      </w:r>
      <w:r w:rsidR="00252F55" w:rsidRPr="002E48EE">
        <w:rPr>
          <w:rFonts w:ascii="Segoe UI" w:hAnsi="Segoe UI" w:cs="Segoe UI"/>
          <w:sz w:val="21"/>
          <w:szCs w:val="21"/>
        </w:rPr>
        <w:tab/>
      </w:r>
      <w:r w:rsidR="00252F55" w:rsidRPr="002E48EE">
        <w:rPr>
          <w:rFonts w:ascii="Segoe UI" w:hAnsi="Segoe UI" w:cs="Segoe UI"/>
          <w:b/>
          <w:sz w:val="21"/>
          <w:szCs w:val="21"/>
        </w:rPr>
        <w:t xml:space="preserve"> </w:t>
      </w:r>
    </w:p>
    <w:p w:rsidR="00252F55" w:rsidRPr="002E48EE" w:rsidRDefault="00252F55" w:rsidP="004B2FE2">
      <w:pPr>
        <w:spacing w:after="120"/>
        <w:rPr>
          <w:rFonts w:ascii="Segoe UI" w:hAnsi="Segoe UI" w:cs="Segoe UI"/>
          <w:sz w:val="21"/>
          <w:szCs w:val="21"/>
        </w:rPr>
      </w:pPr>
      <w:r w:rsidRPr="002E48EE">
        <w:rPr>
          <w:rFonts w:ascii="Segoe UI" w:hAnsi="Segoe UI" w:cs="Segoe UI"/>
          <w:sz w:val="21"/>
          <w:szCs w:val="21"/>
        </w:rPr>
        <w:t>se sídlem</w:t>
      </w:r>
      <w:r w:rsidR="003A3C89" w:rsidRPr="002E48EE">
        <w:rPr>
          <w:rFonts w:ascii="Segoe UI" w:hAnsi="Segoe UI" w:cs="Segoe UI"/>
          <w:sz w:val="21"/>
          <w:szCs w:val="21"/>
        </w:rPr>
        <w:t>:</w:t>
      </w:r>
      <w:r w:rsidR="006B068B" w:rsidRPr="002E48EE">
        <w:rPr>
          <w:rFonts w:ascii="Segoe UI" w:hAnsi="Segoe UI" w:cs="Segoe UI"/>
          <w:sz w:val="21"/>
          <w:szCs w:val="21"/>
        </w:rPr>
        <w:t xml:space="preserve"> </w:t>
      </w:r>
      <w:r w:rsidR="00E30D25" w:rsidRPr="002E48EE">
        <w:rPr>
          <w:rFonts w:ascii="Segoe UI" w:hAnsi="Segoe UI" w:cs="Segoe UI"/>
          <w:sz w:val="21"/>
          <w:szCs w:val="21"/>
        </w:rPr>
        <w:tab/>
      </w:r>
      <w:r w:rsidR="00E30D25" w:rsidRPr="002E48EE">
        <w:rPr>
          <w:rFonts w:ascii="Segoe UI" w:hAnsi="Segoe UI" w:cs="Segoe UI"/>
          <w:sz w:val="21"/>
          <w:szCs w:val="21"/>
        </w:rPr>
        <w:tab/>
      </w:r>
      <w:r w:rsidR="00F705E1">
        <w:rPr>
          <w:rFonts w:ascii="Segoe UI" w:hAnsi="Segoe UI" w:cs="Segoe UI"/>
          <w:sz w:val="21"/>
          <w:szCs w:val="21"/>
        </w:rPr>
        <w:t>Halaškovo náměstí 2</w:t>
      </w:r>
      <w:r w:rsidRPr="002E48EE">
        <w:rPr>
          <w:rFonts w:ascii="Segoe UI" w:hAnsi="Segoe UI" w:cs="Segoe UI"/>
          <w:sz w:val="21"/>
          <w:szCs w:val="21"/>
        </w:rPr>
        <w:t xml:space="preserve">, 747 </w:t>
      </w:r>
      <w:r w:rsidR="00F705E1">
        <w:rPr>
          <w:rFonts w:ascii="Segoe UI" w:hAnsi="Segoe UI" w:cs="Segoe UI"/>
          <w:sz w:val="21"/>
          <w:szCs w:val="21"/>
        </w:rPr>
        <w:t>87 Budišov nad Budišovkou</w:t>
      </w:r>
      <w:r w:rsidR="00F705E1" w:rsidRPr="00B6077B">
        <w:rPr>
          <w:rFonts w:ascii="Segoe UI" w:hAnsi="Segoe UI" w:cs="Segoe UI"/>
          <w:sz w:val="21"/>
          <w:szCs w:val="21"/>
        </w:rPr>
        <w:t xml:space="preserve"> </w:t>
      </w:r>
    </w:p>
    <w:p w:rsidR="00252F55" w:rsidRPr="002E48EE" w:rsidRDefault="00252F55" w:rsidP="004B2FE2">
      <w:pPr>
        <w:spacing w:after="120"/>
        <w:rPr>
          <w:rFonts w:ascii="Segoe UI" w:hAnsi="Segoe UI" w:cs="Segoe UI"/>
          <w:sz w:val="21"/>
          <w:szCs w:val="21"/>
        </w:rPr>
      </w:pPr>
      <w:r w:rsidRPr="002E48EE">
        <w:rPr>
          <w:rFonts w:ascii="Segoe UI" w:hAnsi="Segoe UI" w:cs="Segoe UI"/>
          <w:sz w:val="21"/>
          <w:szCs w:val="21"/>
        </w:rPr>
        <w:t>zastoupen</w:t>
      </w:r>
      <w:r w:rsidR="00544B73" w:rsidRPr="002E48EE">
        <w:rPr>
          <w:rFonts w:ascii="Segoe UI" w:hAnsi="Segoe UI" w:cs="Segoe UI"/>
          <w:sz w:val="21"/>
          <w:szCs w:val="21"/>
        </w:rPr>
        <w:t>o</w:t>
      </w:r>
      <w:r w:rsidR="003A3C89" w:rsidRPr="002E48EE">
        <w:rPr>
          <w:rFonts w:ascii="Segoe UI" w:hAnsi="Segoe UI" w:cs="Segoe UI"/>
          <w:sz w:val="21"/>
          <w:szCs w:val="21"/>
        </w:rPr>
        <w:t>:</w:t>
      </w:r>
      <w:r w:rsidR="006B068B" w:rsidRPr="002E48EE">
        <w:rPr>
          <w:rFonts w:ascii="Segoe UI" w:hAnsi="Segoe UI" w:cs="Segoe UI"/>
          <w:sz w:val="21"/>
          <w:szCs w:val="21"/>
        </w:rPr>
        <w:t xml:space="preserve"> </w:t>
      </w:r>
      <w:r w:rsidR="00E30D25" w:rsidRPr="002E48EE">
        <w:rPr>
          <w:rFonts w:ascii="Segoe UI" w:hAnsi="Segoe UI" w:cs="Segoe UI"/>
          <w:sz w:val="21"/>
          <w:szCs w:val="21"/>
        </w:rPr>
        <w:tab/>
      </w:r>
      <w:r w:rsidR="00E30D25" w:rsidRPr="002E48EE">
        <w:rPr>
          <w:rFonts w:ascii="Segoe UI" w:hAnsi="Segoe UI" w:cs="Segoe UI"/>
          <w:sz w:val="21"/>
          <w:szCs w:val="21"/>
        </w:rPr>
        <w:tab/>
      </w:r>
      <w:r w:rsidR="007C7441" w:rsidRPr="002E48EE">
        <w:rPr>
          <w:rFonts w:ascii="Segoe UI" w:hAnsi="Segoe UI" w:cs="Segoe UI"/>
          <w:sz w:val="21"/>
          <w:szCs w:val="21"/>
        </w:rPr>
        <w:t xml:space="preserve">panem </w:t>
      </w:r>
      <w:r w:rsidR="00F705E1" w:rsidRPr="00261AC7">
        <w:rPr>
          <w:rFonts w:ascii="Segoe UI" w:hAnsi="Segoe UI" w:cs="Segoe UI"/>
          <w:sz w:val="21"/>
          <w:szCs w:val="21"/>
        </w:rPr>
        <w:t xml:space="preserve">Ing. Patrikem </w:t>
      </w:r>
      <w:proofErr w:type="spellStart"/>
      <w:r w:rsidR="00F705E1" w:rsidRPr="00261AC7">
        <w:rPr>
          <w:rFonts w:ascii="Segoe UI" w:hAnsi="Segoe UI" w:cs="Segoe UI"/>
          <w:sz w:val="21"/>
          <w:szCs w:val="21"/>
        </w:rPr>
        <w:t>Schrammem</w:t>
      </w:r>
      <w:proofErr w:type="spellEnd"/>
      <w:r w:rsidR="00E30D25" w:rsidRPr="002E48EE">
        <w:rPr>
          <w:rFonts w:ascii="Segoe UI" w:hAnsi="Segoe UI" w:cs="Segoe UI"/>
          <w:sz w:val="21"/>
          <w:szCs w:val="21"/>
        </w:rPr>
        <w:t>, starostou města</w:t>
      </w:r>
      <w:r w:rsidRPr="002E48EE">
        <w:rPr>
          <w:rFonts w:ascii="Segoe UI" w:hAnsi="Segoe UI" w:cs="Segoe UI"/>
          <w:sz w:val="21"/>
          <w:szCs w:val="21"/>
        </w:rPr>
        <w:t xml:space="preserve">   </w:t>
      </w:r>
      <w:r w:rsidRPr="002E48EE">
        <w:rPr>
          <w:rFonts w:ascii="Segoe UI" w:hAnsi="Segoe UI" w:cs="Segoe UI"/>
          <w:sz w:val="21"/>
          <w:szCs w:val="21"/>
        </w:rPr>
        <w:tab/>
      </w:r>
    </w:p>
    <w:p w:rsidR="004C6209" w:rsidRPr="002E48EE" w:rsidRDefault="004C6209" w:rsidP="004B2FE2">
      <w:pPr>
        <w:spacing w:after="120"/>
        <w:rPr>
          <w:rFonts w:ascii="Segoe UI" w:hAnsi="Segoe UI" w:cs="Segoe UI"/>
          <w:sz w:val="21"/>
          <w:szCs w:val="21"/>
        </w:rPr>
      </w:pPr>
      <w:r w:rsidRPr="002E48EE">
        <w:rPr>
          <w:rFonts w:ascii="Segoe UI" w:hAnsi="Segoe UI" w:cs="Segoe UI"/>
          <w:sz w:val="21"/>
          <w:szCs w:val="21"/>
        </w:rPr>
        <w:t xml:space="preserve">IČ: </w:t>
      </w:r>
      <w:r w:rsidRPr="002E48EE">
        <w:rPr>
          <w:rFonts w:ascii="Segoe UI" w:hAnsi="Segoe UI" w:cs="Segoe UI"/>
          <w:sz w:val="21"/>
          <w:szCs w:val="21"/>
        </w:rPr>
        <w:tab/>
      </w:r>
      <w:r w:rsidRPr="002E48EE">
        <w:rPr>
          <w:rFonts w:ascii="Segoe UI" w:hAnsi="Segoe UI" w:cs="Segoe UI"/>
          <w:sz w:val="21"/>
          <w:szCs w:val="21"/>
        </w:rPr>
        <w:tab/>
      </w:r>
      <w:r w:rsidRPr="002E48EE">
        <w:rPr>
          <w:rFonts w:ascii="Segoe UI" w:hAnsi="Segoe UI" w:cs="Segoe UI"/>
          <w:sz w:val="21"/>
          <w:szCs w:val="21"/>
        </w:rPr>
        <w:tab/>
      </w:r>
      <w:r w:rsidR="00F705E1">
        <w:rPr>
          <w:rFonts w:ascii="Segoe UI" w:hAnsi="Segoe UI" w:cs="Segoe UI"/>
          <w:sz w:val="21"/>
          <w:szCs w:val="21"/>
        </w:rPr>
        <w:t>00299898</w:t>
      </w:r>
      <w:r w:rsidRPr="002E48EE">
        <w:rPr>
          <w:rFonts w:ascii="Segoe UI" w:hAnsi="Segoe UI" w:cs="Segoe UI"/>
          <w:sz w:val="21"/>
          <w:szCs w:val="21"/>
        </w:rPr>
        <w:t xml:space="preserve"> </w:t>
      </w:r>
    </w:p>
    <w:p w:rsidR="00252F55" w:rsidRPr="002E48EE" w:rsidRDefault="00252F55" w:rsidP="004B2FE2">
      <w:pPr>
        <w:spacing w:after="120"/>
        <w:rPr>
          <w:rFonts w:ascii="Segoe UI" w:hAnsi="Segoe UI" w:cs="Segoe UI"/>
          <w:sz w:val="21"/>
          <w:szCs w:val="21"/>
        </w:rPr>
      </w:pPr>
      <w:r w:rsidRPr="002E48EE">
        <w:rPr>
          <w:rFonts w:ascii="Segoe UI" w:hAnsi="Segoe UI" w:cs="Segoe UI"/>
          <w:sz w:val="21"/>
          <w:szCs w:val="21"/>
        </w:rPr>
        <w:t>bank</w:t>
      </w:r>
      <w:r w:rsidR="008227B2" w:rsidRPr="002E48EE">
        <w:rPr>
          <w:rFonts w:ascii="Segoe UI" w:hAnsi="Segoe UI" w:cs="Segoe UI"/>
          <w:sz w:val="21"/>
          <w:szCs w:val="21"/>
        </w:rPr>
        <w:t xml:space="preserve">ovní </w:t>
      </w:r>
      <w:r w:rsidRPr="002E48EE">
        <w:rPr>
          <w:rFonts w:ascii="Segoe UI" w:hAnsi="Segoe UI" w:cs="Segoe UI"/>
          <w:sz w:val="21"/>
          <w:szCs w:val="21"/>
        </w:rPr>
        <w:t>spojení:</w:t>
      </w:r>
      <w:r w:rsidR="00E30D25" w:rsidRPr="002E48EE">
        <w:rPr>
          <w:rFonts w:ascii="Segoe UI" w:hAnsi="Segoe UI" w:cs="Segoe UI"/>
          <w:sz w:val="21"/>
          <w:szCs w:val="21"/>
        </w:rPr>
        <w:tab/>
      </w:r>
      <w:r w:rsidRPr="002E48EE">
        <w:rPr>
          <w:rFonts w:ascii="Segoe UI" w:hAnsi="Segoe UI" w:cs="Segoe UI"/>
          <w:sz w:val="21"/>
          <w:szCs w:val="21"/>
        </w:rPr>
        <w:t>Č</w:t>
      </w:r>
      <w:r w:rsidR="00F705E1">
        <w:rPr>
          <w:rFonts w:ascii="Segoe UI" w:hAnsi="Segoe UI" w:cs="Segoe UI"/>
          <w:sz w:val="21"/>
          <w:szCs w:val="21"/>
        </w:rPr>
        <w:t>SOB</w:t>
      </w:r>
      <w:r w:rsidRPr="002E48EE">
        <w:rPr>
          <w:rFonts w:ascii="Segoe UI" w:hAnsi="Segoe UI" w:cs="Segoe UI"/>
          <w:sz w:val="21"/>
          <w:szCs w:val="21"/>
        </w:rPr>
        <w:t xml:space="preserve">, a.s., </w:t>
      </w:r>
      <w:proofErr w:type="spellStart"/>
      <w:r w:rsidRPr="002E48EE">
        <w:rPr>
          <w:rFonts w:ascii="Segoe UI" w:hAnsi="Segoe UI" w:cs="Segoe UI"/>
          <w:sz w:val="21"/>
          <w:szCs w:val="21"/>
        </w:rPr>
        <w:t>č.ú</w:t>
      </w:r>
      <w:proofErr w:type="spellEnd"/>
      <w:r w:rsidRPr="002E48EE">
        <w:rPr>
          <w:rFonts w:ascii="Segoe UI" w:hAnsi="Segoe UI" w:cs="Segoe UI"/>
          <w:sz w:val="21"/>
          <w:szCs w:val="21"/>
        </w:rPr>
        <w:t xml:space="preserve">. </w:t>
      </w:r>
      <w:r w:rsidR="00F705E1">
        <w:rPr>
          <w:rFonts w:ascii="Segoe UI" w:hAnsi="Segoe UI" w:cs="Segoe UI"/>
          <w:sz w:val="21"/>
          <w:szCs w:val="21"/>
        </w:rPr>
        <w:t>216062470</w:t>
      </w:r>
      <w:r w:rsidRPr="002E48EE">
        <w:rPr>
          <w:rFonts w:ascii="Segoe UI" w:hAnsi="Segoe UI" w:cs="Segoe UI"/>
          <w:sz w:val="21"/>
          <w:szCs w:val="21"/>
        </w:rPr>
        <w:t>/0</w:t>
      </w:r>
      <w:r w:rsidR="00F705E1">
        <w:rPr>
          <w:rFonts w:ascii="Segoe UI" w:hAnsi="Segoe UI" w:cs="Segoe UI"/>
          <w:sz w:val="21"/>
          <w:szCs w:val="21"/>
        </w:rPr>
        <w:t>3</w:t>
      </w:r>
      <w:r w:rsidRPr="002E48EE">
        <w:rPr>
          <w:rFonts w:ascii="Segoe UI" w:hAnsi="Segoe UI" w:cs="Segoe UI"/>
          <w:sz w:val="21"/>
          <w:szCs w:val="21"/>
        </w:rPr>
        <w:t>00</w:t>
      </w:r>
      <w:r w:rsidR="005D7E9D" w:rsidRPr="002E48EE">
        <w:rPr>
          <w:rFonts w:ascii="Segoe UI" w:hAnsi="Segoe UI" w:cs="Segoe UI"/>
          <w:sz w:val="21"/>
          <w:szCs w:val="21"/>
        </w:rPr>
        <w:t xml:space="preserve">, </w:t>
      </w:r>
      <w:proofErr w:type="spellStart"/>
      <w:r w:rsidR="005D7E9D" w:rsidRPr="002E48EE">
        <w:rPr>
          <w:rFonts w:ascii="Segoe UI" w:hAnsi="Segoe UI" w:cs="Segoe UI"/>
          <w:sz w:val="21"/>
          <w:szCs w:val="21"/>
        </w:rPr>
        <w:t>v.s</w:t>
      </w:r>
      <w:proofErr w:type="spellEnd"/>
      <w:r w:rsidR="005D7E9D" w:rsidRPr="002E48EE">
        <w:rPr>
          <w:rFonts w:ascii="Segoe UI" w:hAnsi="Segoe UI" w:cs="Segoe UI"/>
          <w:sz w:val="21"/>
          <w:szCs w:val="21"/>
        </w:rPr>
        <w:t xml:space="preserve">. </w:t>
      </w:r>
      <w:r w:rsidR="005D7E9D" w:rsidRPr="000C5F4D">
        <w:rPr>
          <w:rFonts w:ascii="Segoe UI" w:hAnsi="Segoe UI" w:cs="Segoe UI"/>
          <w:sz w:val="21"/>
          <w:szCs w:val="21"/>
          <w:highlight w:val="yellow"/>
        </w:rPr>
        <w:t>………………………</w:t>
      </w:r>
    </w:p>
    <w:p w:rsidR="00252F55" w:rsidRPr="002E48EE" w:rsidRDefault="00E30D25" w:rsidP="00E30D25">
      <w:pPr>
        <w:pStyle w:val="Zkladntext"/>
        <w:rPr>
          <w:rFonts w:ascii="Segoe UI" w:hAnsi="Segoe UI" w:cs="Segoe UI"/>
          <w:sz w:val="21"/>
          <w:szCs w:val="21"/>
        </w:rPr>
      </w:pPr>
      <w:r w:rsidRPr="002E48EE">
        <w:rPr>
          <w:rFonts w:ascii="Segoe UI" w:hAnsi="Segoe UI" w:cs="Segoe UI"/>
          <w:sz w:val="21"/>
          <w:szCs w:val="21"/>
        </w:rPr>
        <w:t>jakožto poskytovatel</w:t>
      </w:r>
      <w:r w:rsidR="00252F55" w:rsidRPr="002E48EE">
        <w:rPr>
          <w:rFonts w:ascii="Segoe UI" w:hAnsi="Segoe UI" w:cs="Segoe UI"/>
          <w:sz w:val="21"/>
          <w:szCs w:val="21"/>
        </w:rPr>
        <w:t xml:space="preserve"> </w:t>
      </w:r>
    </w:p>
    <w:p w:rsidR="00252F55" w:rsidRPr="002E48EE" w:rsidRDefault="00252F55" w:rsidP="00E30D25">
      <w:pPr>
        <w:rPr>
          <w:rFonts w:ascii="Segoe UI" w:hAnsi="Segoe UI" w:cs="Segoe UI"/>
          <w:sz w:val="21"/>
          <w:szCs w:val="21"/>
        </w:rPr>
      </w:pPr>
    </w:p>
    <w:p w:rsidR="00252F55" w:rsidRPr="002E48EE" w:rsidRDefault="00865A9F" w:rsidP="00E30D25">
      <w:pPr>
        <w:rPr>
          <w:rFonts w:ascii="Segoe UI" w:hAnsi="Segoe UI" w:cs="Segoe UI"/>
          <w:sz w:val="21"/>
          <w:szCs w:val="21"/>
        </w:rPr>
      </w:pPr>
      <w:r w:rsidRPr="002E48EE">
        <w:rPr>
          <w:rFonts w:ascii="Segoe UI" w:hAnsi="Segoe UI" w:cs="Segoe UI"/>
          <w:sz w:val="21"/>
          <w:szCs w:val="21"/>
        </w:rPr>
        <w:t>a</w:t>
      </w:r>
    </w:p>
    <w:p w:rsidR="00865A9F" w:rsidRPr="002E48EE" w:rsidRDefault="00865A9F" w:rsidP="00E30D25">
      <w:pPr>
        <w:rPr>
          <w:rFonts w:ascii="Segoe UI" w:hAnsi="Segoe UI" w:cs="Segoe UI"/>
          <w:sz w:val="21"/>
          <w:szCs w:val="21"/>
        </w:rPr>
      </w:pPr>
    </w:p>
    <w:p w:rsidR="00E33A96" w:rsidRPr="002E48EE" w:rsidRDefault="004B2FE2" w:rsidP="004B2FE2">
      <w:pPr>
        <w:spacing w:after="120"/>
        <w:rPr>
          <w:rFonts w:ascii="Segoe UI" w:hAnsi="Segoe UI" w:cs="Segoe UI"/>
          <w:b/>
          <w:sz w:val="21"/>
          <w:szCs w:val="21"/>
        </w:rPr>
      </w:pPr>
      <w:r w:rsidRPr="000C5F4D">
        <w:rPr>
          <w:rFonts w:ascii="Segoe UI" w:hAnsi="Segoe UI" w:cs="Segoe UI"/>
          <w:b/>
          <w:sz w:val="21"/>
          <w:szCs w:val="21"/>
          <w:highlight w:val="yellow"/>
        </w:rPr>
        <w:t>…………………………………………</w:t>
      </w:r>
    </w:p>
    <w:p w:rsidR="00E33A96" w:rsidRPr="002E48EE" w:rsidRDefault="004C6209" w:rsidP="004B2FE2">
      <w:pPr>
        <w:spacing w:after="120"/>
        <w:rPr>
          <w:rFonts w:ascii="Segoe UI" w:hAnsi="Segoe UI" w:cs="Segoe UI"/>
          <w:sz w:val="21"/>
          <w:szCs w:val="21"/>
        </w:rPr>
      </w:pPr>
      <w:r w:rsidRPr="002E48EE">
        <w:rPr>
          <w:rFonts w:ascii="Segoe UI" w:hAnsi="Segoe UI" w:cs="Segoe UI"/>
          <w:sz w:val="21"/>
          <w:szCs w:val="21"/>
        </w:rPr>
        <w:t>bytem</w:t>
      </w:r>
      <w:r w:rsidR="00E33A96" w:rsidRPr="002E48EE">
        <w:rPr>
          <w:rFonts w:ascii="Segoe UI" w:hAnsi="Segoe UI" w:cs="Segoe UI"/>
          <w:sz w:val="21"/>
          <w:szCs w:val="21"/>
        </w:rPr>
        <w:t>:</w:t>
      </w:r>
      <w:r w:rsidR="00C4594D" w:rsidRPr="002E48EE">
        <w:rPr>
          <w:rFonts w:ascii="Segoe UI" w:hAnsi="Segoe UI" w:cs="Segoe UI"/>
          <w:sz w:val="21"/>
          <w:szCs w:val="21"/>
        </w:rPr>
        <w:tab/>
      </w:r>
      <w:r w:rsidR="004B2FE2" w:rsidRPr="002E48EE">
        <w:rPr>
          <w:rFonts w:ascii="Segoe UI" w:hAnsi="Segoe UI" w:cs="Segoe UI"/>
          <w:sz w:val="21"/>
          <w:szCs w:val="21"/>
        </w:rPr>
        <w:tab/>
      </w:r>
      <w:r w:rsidR="004B2FE2" w:rsidRPr="002E48EE">
        <w:rPr>
          <w:rFonts w:ascii="Segoe UI" w:hAnsi="Segoe UI" w:cs="Segoe UI"/>
          <w:sz w:val="21"/>
          <w:szCs w:val="21"/>
        </w:rPr>
        <w:tab/>
      </w:r>
      <w:r w:rsidR="004B2FE2" w:rsidRPr="000C5F4D">
        <w:rPr>
          <w:rFonts w:ascii="Segoe UI" w:hAnsi="Segoe UI" w:cs="Segoe UI"/>
          <w:sz w:val="21"/>
          <w:szCs w:val="21"/>
          <w:highlight w:val="yellow"/>
        </w:rPr>
        <w:t>………………………………………………………………….</w:t>
      </w:r>
      <w:r w:rsidR="0008634B" w:rsidRPr="002E48EE">
        <w:rPr>
          <w:rFonts w:ascii="Segoe UI" w:hAnsi="Segoe UI" w:cs="Segoe UI"/>
          <w:sz w:val="21"/>
          <w:szCs w:val="21"/>
        </w:rPr>
        <w:tab/>
      </w:r>
      <w:r w:rsidR="00E33A96" w:rsidRPr="002E48EE">
        <w:rPr>
          <w:rFonts w:ascii="Segoe UI" w:hAnsi="Segoe UI" w:cs="Segoe UI"/>
          <w:sz w:val="21"/>
          <w:szCs w:val="21"/>
        </w:rPr>
        <w:tab/>
      </w:r>
    </w:p>
    <w:p w:rsidR="004C6209" w:rsidRPr="002E48EE" w:rsidRDefault="00F04FF8" w:rsidP="004B2FE2">
      <w:pPr>
        <w:spacing w:after="120"/>
        <w:rPr>
          <w:rFonts w:ascii="Segoe UI" w:hAnsi="Segoe UI" w:cs="Segoe UI"/>
          <w:sz w:val="21"/>
          <w:szCs w:val="21"/>
        </w:rPr>
      </w:pPr>
      <w:r w:rsidRPr="002E48EE">
        <w:rPr>
          <w:rFonts w:ascii="Segoe UI" w:hAnsi="Segoe UI" w:cs="Segoe UI"/>
          <w:sz w:val="21"/>
          <w:szCs w:val="21"/>
        </w:rPr>
        <w:t>RČ:</w:t>
      </w:r>
      <w:r w:rsidRPr="002E48EE">
        <w:rPr>
          <w:rFonts w:ascii="Segoe UI" w:hAnsi="Segoe UI" w:cs="Segoe UI"/>
          <w:sz w:val="21"/>
          <w:szCs w:val="21"/>
        </w:rPr>
        <w:tab/>
      </w:r>
      <w:r w:rsidRPr="002E48EE">
        <w:rPr>
          <w:rFonts w:ascii="Segoe UI" w:hAnsi="Segoe UI" w:cs="Segoe UI"/>
          <w:sz w:val="21"/>
          <w:szCs w:val="21"/>
        </w:rPr>
        <w:tab/>
      </w:r>
      <w:r w:rsidRPr="002E48EE">
        <w:rPr>
          <w:rFonts w:ascii="Segoe UI" w:hAnsi="Segoe UI" w:cs="Segoe UI"/>
          <w:sz w:val="21"/>
          <w:szCs w:val="21"/>
        </w:rPr>
        <w:tab/>
      </w:r>
      <w:r w:rsidR="004B2FE2" w:rsidRPr="000C5F4D">
        <w:rPr>
          <w:rFonts w:ascii="Segoe UI" w:hAnsi="Segoe UI" w:cs="Segoe UI"/>
          <w:sz w:val="21"/>
          <w:szCs w:val="21"/>
          <w:highlight w:val="yellow"/>
        </w:rPr>
        <w:t>………………………………………………………………….</w:t>
      </w:r>
    </w:p>
    <w:p w:rsidR="00C4594D" w:rsidRPr="002E48EE" w:rsidRDefault="00E33A96" w:rsidP="004B2FE2">
      <w:pPr>
        <w:spacing w:after="120"/>
        <w:rPr>
          <w:rFonts w:ascii="Segoe UI" w:hAnsi="Segoe UI" w:cs="Segoe UI"/>
          <w:sz w:val="21"/>
          <w:szCs w:val="21"/>
        </w:rPr>
      </w:pPr>
      <w:r w:rsidRPr="002E48EE">
        <w:rPr>
          <w:rFonts w:ascii="Segoe UI" w:hAnsi="Segoe UI" w:cs="Segoe UI"/>
          <w:sz w:val="21"/>
          <w:szCs w:val="21"/>
        </w:rPr>
        <w:t>bankovní spojení:</w:t>
      </w:r>
      <w:r w:rsidR="0008634B" w:rsidRPr="002E48EE">
        <w:rPr>
          <w:rFonts w:ascii="Segoe UI" w:hAnsi="Segoe UI" w:cs="Segoe UI"/>
          <w:sz w:val="21"/>
          <w:szCs w:val="21"/>
        </w:rPr>
        <w:tab/>
      </w:r>
      <w:r w:rsidR="004B2FE2" w:rsidRPr="000C5F4D">
        <w:rPr>
          <w:rFonts w:ascii="Segoe UI" w:hAnsi="Segoe UI" w:cs="Segoe UI"/>
          <w:sz w:val="21"/>
          <w:szCs w:val="21"/>
          <w:highlight w:val="yellow"/>
        </w:rPr>
        <w:t>………………………………………………………………….</w:t>
      </w:r>
    </w:p>
    <w:p w:rsidR="004B2FE2" w:rsidRPr="002E48EE" w:rsidRDefault="004B2FE2" w:rsidP="004B2FE2">
      <w:pPr>
        <w:spacing w:after="120"/>
        <w:rPr>
          <w:rFonts w:ascii="Segoe UI" w:hAnsi="Segoe UI" w:cs="Segoe UI"/>
          <w:sz w:val="21"/>
          <w:szCs w:val="21"/>
        </w:rPr>
      </w:pPr>
      <w:r w:rsidRPr="002E48EE">
        <w:rPr>
          <w:rFonts w:ascii="Segoe UI" w:hAnsi="Segoe UI" w:cs="Segoe UI"/>
          <w:sz w:val="21"/>
          <w:szCs w:val="21"/>
        </w:rPr>
        <w:t>e-mail:</w:t>
      </w:r>
      <w:r w:rsidRPr="002E48EE">
        <w:rPr>
          <w:rFonts w:ascii="Segoe UI" w:hAnsi="Segoe UI" w:cs="Segoe UI"/>
          <w:sz w:val="21"/>
          <w:szCs w:val="21"/>
        </w:rPr>
        <w:tab/>
      </w:r>
      <w:r w:rsidRPr="002E48EE">
        <w:rPr>
          <w:rFonts w:ascii="Segoe UI" w:hAnsi="Segoe UI" w:cs="Segoe UI"/>
          <w:sz w:val="21"/>
          <w:szCs w:val="21"/>
        </w:rPr>
        <w:tab/>
      </w:r>
      <w:r w:rsidRPr="002E48EE">
        <w:rPr>
          <w:rFonts w:ascii="Segoe UI" w:hAnsi="Segoe UI" w:cs="Segoe UI"/>
          <w:sz w:val="21"/>
          <w:szCs w:val="21"/>
        </w:rPr>
        <w:tab/>
      </w:r>
      <w:r w:rsidRPr="000C5F4D">
        <w:rPr>
          <w:rFonts w:ascii="Segoe UI" w:hAnsi="Segoe UI" w:cs="Segoe UI"/>
          <w:sz w:val="21"/>
          <w:szCs w:val="21"/>
          <w:highlight w:val="yellow"/>
        </w:rPr>
        <w:t>………………………………………………………………….</w:t>
      </w:r>
    </w:p>
    <w:p w:rsidR="00B86246" w:rsidRPr="002E48EE" w:rsidRDefault="00E33A96" w:rsidP="004B2FE2">
      <w:pPr>
        <w:spacing w:after="60"/>
        <w:rPr>
          <w:rFonts w:ascii="Segoe UI" w:hAnsi="Segoe UI" w:cs="Segoe UI"/>
          <w:sz w:val="21"/>
          <w:szCs w:val="21"/>
        </w:rPr>
      </w:pPr>
      <w:r w:rsidRPr="002E48EE">
        <w:rPr>
          <w:rFonts w:ascii="Segoe UI" w:hAnsi="Segoe UI" w:cs="Segoe UI"/>
          <w:sz w:val="21"/>
          <w:szCs w:val="21"/>
        </w:rPr>
        <w:t>jakožto příjemce</w:t>
      </w:r>
      <w:r w:rsidR="00B86246" w:rsidRPr="002E48EE">
        <w:rPr>
          <w:rFonts w:ascii="Segoe UI" w:hAnsi="Segoe UI" w:cs="Segoe UI"/>
          <w:sz w:val="21"/>
          <w:szCs w:val="21"/>
        </w:rPr>
        <w:t xml:space="preserve"> </w:t>
      </w:r>
    </w:p>
    <w:p w:rsidR="00252F55" w:rsidRPr="002E48EE" w:rsidRDefault="00252F55" w:rsidP="00E30D25">
      <w:pPr>
        <w:rPr>
          <w:rFonts w:ascii="Segoe UI" w:hAnsi="Segoe UI" w:cs="Segoe UI"/>
          <w:sz w:val="21"/>
          <w:szCs w:val="21"/>
        </w:rPr>
      </w:pPr>
    </w:p>
    <w:p w:rsidR="00252F55" w:rsidRPr="002E48EE" w:rsidRDefault="004B2FE2" w:rsidP="00E30D25">
      <w:pPr>
        <w:jc w:val="center"/>
        <w:rPr>
          <w:rFonts w:ascii="Segoe UI" w:hAnsi="Segoe UI" w:cs="Segoe UI"/>
          <w:sz w:val="21"/>
          <w:szCs w:val="21"/>
        </w:rPr>
      </w:pPr>
      <w:r w:rsidRPr="002E48EE">
        <w:rPr>
          <w:rFonts w:ascii="Segoe UI" w:hAnsi="Segoe UI" w:cs="Segoe UI"/>
          <w:sz w:val="21"/>
          <w:szCs w:val="21"/>
        </w:rPr>
        <w:t>uzavírají</w:t>
      </w:r>
      <w:r w:rsidR="0019790A" w:rsidRPr="002E48EE">
        <w:rPr>
          <w:rFonts w:ascii="Segoe UI" w:hAnsi="Segoe UI" w:cs="Segoe UI"/>
          <w:sz w:val="21"/>
          <w:szCs w:val="21"/>
        </w:rPr>
        <w:t xml:space="preserve"> </w:t>
      </w:r>
      <w:r w:rsidRPr="002E48EE">
        <w:rPr>
          <w:rFonts w:ascii="Segoe UI" w:hAnsi="Segoe UI" w:cs="Segoe UI"/>
          <w:sz w:val="21"/>
          <w:szCs w:val="21"/>
        </w:rPr>
        <w:t xml:space="preserve">podle ustanovení § 10a zákona č. 250/2000 Sb., o rozpočtových pravidlech územních rozpočtů, ve znění pozdějších předpisů, </w:t>
      </w:r>
      <w:r w:rsidR="00E33A96" w:rsidRPr="002E48EE">
        <w:rPr>
          <w:rFonts w:ascii="Segoe UI" w:hAnsi="Segoe UI" w:cs="Segoe UI"/>
          <w:sz w:val="21"/>
          <w:szCs w:val="21"/>
        </w:rPr>
        <w:t>ní</w:t>
      </w:r>
      <w:r w:rsidRPr="002E48EE">
        <w:rPr>
          <w:rFonts w:ascii="Segoe UI" w:hAnsi="Segoe UI" w:cs="Segoe UI"/>
          <w:sz w:val="21"/>
          <w:szCs w:val="21"/>
        </w:rPr>
        <w:t xml:space="preserve">že uvedeného dne, měsíce a roku smlouvu </w:t>
      </w:r>
      <w:r w:rsidR="00D8624C" w:rsidRPr="002E48EE">
        <w:rPr>
          <w:rFonts w:ascii="Segoe UI" w:hAnsi="Segoe UI" w:cs="Segoe UI"/>
          <w:sz w:val="21"/>
          <w:szCs w:val="21"/>
        </w:rPr>
        <w:br/>
      </w:r>
      <w:r w:rsidRPr="002E48EE">
        <w:rPr>
          <w:rFonts w:ascii="Segoe UI" w:hAnsi="Segoe UI" w:cs="Segoe UI"/>
          <w:sz w:val="21"/>
          <w:szCs w:val="21"/>
        </w:rPr>
        <w:t xml:space="preserve">o poskytnutí návratné finanční výpomoci z rozpočtu města </w:t>
      </w:r>
      <w:r w:rsidR="00F705E1">
        <w:rPr>
          <w:rFonts w:ascii="Segoe UI" w:hAnsi="Segoe UI" w:cs="Segoe UI"/>
          <w:sz w:val="21"/>
          <w:szCs w:val="21"/>
        </w:rPr>
        <w:t>Budišov nad Budišovkou</w:t>
      </w:r>
      <w:r w:rsidR="00F705E1" w:rsidRPr="00B6077B">
        <w:rPr>
          <w:rFonts w:ascii="Segoe UI" w:hAnsi="Segoe UI" w:cs="Segoe UI"/>
          <w:sz w:val="21"/>
          <w:szCs w:val="21"/>
        </w:rPr>
        <w:t xml:space="preserve"> </w:t>
      </w:r>
      <w:r w:rsidRPr="002E48EE">
        <w:rPr>
          <w:rFonts w:ascii="Segoe UI" w:hAnsi="Segoe UI" w:cs="Segoe UI"/>
          <w:sz w:val="21"/>
          <w:szCs w:val="21"/>
        </w:rPr>
        <w:t>s tímto obsahem</w:t>
      </w:r>
      <w:r w:rsidR="00252F55" w:rsidRPr="002E48EE">
        <w:rPr>
          <w:rFonts w:ascii="Segoe UI" w:hAnsi="Segoe UI" w:cs="Segoe UI"/>
          <w:sz w:val="21"/>
          <w:szCs w:val="21"/>
        </w:rPr>
        <w:t>:</w:t>
      </w:r>
    </w:p>
    <w:p w:rsidR="00252F55" w:rsidRPr="002E48EE" w:rsidRDefault="00252F55" w:rsidP="00E30D25">
      <w:pPr>
        <w:rPr>
          <w:rFonts w:ascii="Segoe UI" w:hAnsi="Segoe UI" w:cs="Segoe UI"/>
          <w:sz w:val="21"/>
          <w:szCs w:val="21"/>
        </w:rPr>
      </w:pPr>
    </w:p>
    <w:p w:rsidR="0013176E" w:rsidRPr="002E48EE" w:rsidRDefault="00E33A96" w:rsidP="00E33A96">
      <w:pPr>
        <w:jc w:val="center"/>
        <w:outlineLvl w:val="0"/>
        <w:rPr>
          <w:rFonts w:ascii="Segoe UI" w:hAnsi="Segoe UI" w:cs="Segoe UI"/>
          <w:b/>
          <w:sz w:val="21"/>
          <w:szCs w:val="21"/>
        </w:rPr>
      </w:pPr>
      <w:r w:rsidRPr="002E48EE">
        <w:rPr>
          <w:rFonts w:ascii="Segoe UI" w:hAnsi="Segoe UI" w:cs="Segoe UI"/>
          <w:b/>
          <w:sz w:val="21"/>
          <w:szCs w:val="21"/>
        </w:rPr>
        <w:t>I.</w:t>
      </w:r>
    </w:p>
    <w:p w:rsidR="00252F55" w:rsidRPr="002E48EE" w:rsidRDefault="00F5102D" w:rsidP="00E30D25">
      <w:pPr>
        <w:jc w:val="center"/>
        <w:outlineLvl w:val="0"/>
        <w:rPr>
          <w:rFonts w:ascii="Segoe UI" w:hAnsi="Segoe UI" w:cs="Segoe UI"/>
          <w:b/>
          <w:sz w:val="21"/>
          <w:szCs w:val="21"/>
        </w:rPr>
      </w:pPr>
      <w:r w:rsidRPr="002E48EE">
        <w:rPr>
          <w:rFonts w:ascii="Segoe UI" w:hAnsi="Segoe UI" w:cs="Segoe UI"/>
          <w:b/>
          <w:sz w:val="21"/>
          <w:szCs w:val="21"/>
        </w:rPr>
        <w:t>Úvodní ustanovení</w:t>
      </w:r>
    </w:p>
    <w:p w:rsidR="00252F55" w:rsidRPr="002E48EE" w:rsidRDefault="00252F55" w:rsidP="00E30D25">
      <w:pPr>
        <w:pStyle w:val="Zkladntext"/>
        <w:jc w:val="center"/>
        <w:rPr>
          <w:rFonts w:ascii="Segoe UI" w:hAnsi="Segoe UI" w:cs="Segoe UI"/>
          <w:b/>
          <w:sz w:val="21"/>
          <w:szCs w:val="21"/>
        </w:rPr>
      </w:pPr>
    </w:p>
    <w:p w:rsidR="00D8624C" w:rsidRPr="002E48EE" w:rsidRDefault="006C26CD" w:rsidP="00C06D83">
      <w:pPr>
        <w:numPr>
          <w:ilvl w:val="0"/>
          <w:numId w:val="1"/>
        </w:numPr>
        <w:tabs>
          <w:tab w:val="clear" w:pos="454"/>
        </w:tabs>
        <w:spacing w:after="120"/>
        <w:ind w:left="567" w:hanging="567"/>
        <w:jc w:val="both"/>
        <w:rPr>
          <w:rFonts w:ascii="Segoe UI" w:hAnsi="Segoe UI" w:cs="Segoe UI"/>
          <w:sz w:val="21"/>
          <w:szCs w:val="21"/>
        </w:rPr>
      </w:pPr>
      <w:r w:rsidRPr="002E48EE">
        <w:rPr>
          <w:rFonts w:ascii="Segoe UI" w:hAnsi="Segoe UI" w:cs="Segoe UI"/>
          <w:sz w:val="21"/>
          <w:szCs w:val="21"/>
        </w:rPr>
        <w:t>Moravskoslezský kraj, se sídlem 28</w:t>
      </w:r>
      <w:r w:rsidR="00D8624C" w:rsidRPr="002E48EE">
        <w:rPr>
          <w:rFonts w:ascii="Segoe UI" w:hAnsi="Segoe UI" w:cs="Segoe UI"/>
          <w:sz w:val="21"/>
          <w:szCs w:val="21"/>
        </w:rPr>
        <w:t>. října 117, 702 18 Ostrava, IČ</w:t>
      </w:r>
      <w:r w:rsidRPr="002E48EE">
        <w:rPr>
          <w:rFonts w:ascii="Segoe UI" w:hAnsi="Segoe UI" w:cs="Segoe UI"/>
          <w:sz w:val="21"/>
          <w:szCs w:val="21"/>
        </w:rPr>
        <w:t xml:space="preserve"> 70890692 (dále také jen </w:t>
      </w:r>
      <w:r w:rsidRPr="002E48EE">
        <w:rPr>
          <w:rFonts w:ascii="Segoe UI" w:hAnsi="Segoe UI" w:cs="Segoe UI"/>
          <w:i/>
          <w:sz w:val="21"/>
          <w:szCs w:val="21"/>
        </w:rPr>
        <w:t>„</w:t>
      </w:r>
      <w:r w:rsidRPr="002E48EE">
        <w:rPr>
          <w:rFonts w:ascii="Segoe UI" w:hAnsi="Segoe UI" w:cs="Segoe UI"/>
          <w:b/>
          <w:i/>
          <w:sz w:val="21"/>
          <w:szCs w:val="21"/>
        </w:rPr>
        <w:t>Moravskoslezský kraj</w:t>
      </w:r>
      <w:r w:rsidRPr="002E48EE">
        <w:rPr>
          <w:rFonts w:ascii="Segoe UI" w:hAnsi="Segoe UI" w:cs="Segoe UI"/>
          <w:i/>
          <w:sz w:val="21"/>
          <w:szCs w:val="21"/>
        </w:rPr>
        <w:t>“</w:t>
      </w:r>
      <w:r w:rsidRPr="002E48EE">
        <w:rPr>
          <w:rFonts w:ascii="Segoe UI" w:hAnsi="Segoe UI" w:cs="Segoe UI"/>
          <w:sz w:val="21"/>
          <w:szCs w:val="21"/>
        </w:rPr>
        <w:t>), je vyhlašovatelem dotačního programu „Kotlíkové dotace v Moravskoslezském kraj</w:t>
      </w:r>
      <w:r w:rsidR="00D8624C" w:rsidRPr="002E48EE">
        <w:rPr>
          <w:rFonts w:ascii="Segoe UI" w:hAnsi="Segoe UI" w:cs="Segoe UI"/>
          <w:sz w:val="21"/>
          <w:szCs w:val="21"/>
        </w:rPr>
        <w:t>i -</w:t>
      </w:r>
      <w:r w:rsidRPr="002E48EE">
        <w:rPr>
          <w:rFonts w:ascii="Segoe UI" w:hAnsi="Segoe UI" w:cs="Segoe UI"/>
          <w:sz w:val="21"/>
          <w:szCs w:val="21"/>
        </w:rPr>
        <w:t xml:space="preserve"> 3. výzva“ schváleného radou Moravskoslezského kraje dne </w:t>
      </w:r>
      <w:r w:rsidR="00D8624C" w:rsidRPr="002E48EE">
        <w:rPr>
          <w:rFonts w:ascii="Segoe UI" w:hAnsi="Segoe UI" w:cs="Segoe UI"/>
          <w:sz w:val="21"/>
          <w:szCs w:val="21"/>
        </w:rPr>
        <w:br/>
      </w:r>
      <w:r w:rsidRPr="002E48EE">
        <w:rPr>
          <w:rFonts w:ascii="Segoe UI" w:hAnsi="Segoe UI" w:cs="Segoe UI"/>
          <w:sz w:val="21"/>
          <w:szCs w:val="21"/>
        </w:rPr>
        <w:t xml:space="preserve">9. 4. 2019 usnesením č. 60/5388, jehož cílem je prostřednictvím </w:t>
      </w:r>
      <w:r w:rsidRPr="002E48EE">
        <w:rPr>
          <w:rFonts w:ascii="Segoe UI" w:hAnsi="Segoe UI" w:cs="Segoe UI"/>
          <w:bCs/>
          <w:color w:val="231F20"/>
          <w:sz w:val="21"/>
          <w:szCs w:val="21"/>
        </w:rPr>
        <w:t>náhrady stávajících nevyhovujících zdrojů tepla (kotlů) na pevná paliva v rodinných domech za nové nízkoemisní zdroje</w:t>
      </w:r>
      <w:r w:rsidRPr="002E48EE">
        <w:rPr>
          <w:rFonts w:ascii="Segoe UI" w:hAnsi="Segoe UI" w:cs="Segoe UI"/>
          <w:color w:val="231F20"/>
          <w:sz w:val="21"/>
          <w:szCs w:val="21"/>
        </w:rPr>
        <w:t xml:space="preserve"> (dále také jen „</w:t>
      </w:r>
      <w:r w:rsidR="000A35DA" w:rsidRPr="002E48EE">
        <w:rPr>
          <w:rFonts w:ascii="Segoe UI" w:hAnsi="Segoe UI" w:cs="Segoe UI"/>
          <w:b/>
          <w:i/>
          <w:color w:val="231F20"/>
          <w:sz w:val="21"/>
          <w:szCs w:val="21"/>
        </w:rPr>
        <w:t>D</w:t>
      </w:r>
      <w:r w:rsidRPr="002E48EE">
        <w:rPr>
          <w:rFonts w:ascii="Segoe UI" w:hAnsi="Segoe UI" w:cs="Segoe UI"/>
          <w:b/>
          <w:i/>
          <w:color w:val="231F20"/>
          <w:sz w:val="21"/>
          <w:szCs w:val="21"/>
        </w:rPr>
        <w:t>ílčí projekt</w:t>
      </w:r>
      <w:r w:rsidRPr="002E48EE">
        <w:rPr>
          <w:rFonts w:ascii="Segoe UI" w:hAnsi="Segoe UI" w:cs="Segoe UI"/>
          <w:i/>
          <w:color w:val="231F20"/>
          <w:sz w:val="21"/>
          <w:szCs w:val="21"/>
        </w:rPr>
        <w:t>“</w:t>
      </w:r>
      <w:r w:rsidRPr="002E48EE">
        <w:rPr>
          <w:rFonts w:ascii="Segoe UI" w:hAnsi="Segoe UI" w:cs="Segoe UI"/>
          <w:color w:val="231F20"/>
          <w:sz w:val="21"/>
          <w:szCs w:val="21"/>
        </w:rPr>
        <w:t>) snížit emise znečišťujících látek z lokálního vytápění domácností, a tím zlepšit kvalitu ovzduší</w:t>
      </w:r>
      <w:r w:rsidRPr="002E48EE">
        <w:rPr>
          <w:rFonts w:ascii="Segoe UI" w:hAnsi="Segoe UI" w:cs="Segoe UI"/>
          <w:sz w:val="21"/>
          <w:szCs w:val="21"/>
        </w:rPr>
        <w:t xml:space="preserve"> (dále také jen </w:t>
      </w:r>
      <w:r w:rsidRPr="002E48EE">
        <w:rPr>
          <w:rFonts w:ascii="Segoe UI" w:hAnsi="Segoe UI" w:cs="Segoe UI"/>
          <w:i/>
          <w:sz w:val="21"/>
          <w:szCs w:val="21"/>
        </w:rPr>
        <w:t>„</w:t>
      </w:r>
      <w:r w:rsidRPr="002E48EE">
        <w:rPr>
          <w:rFonts w:ascii="Segoe UI" w:hAnsi="Segoe UI" w:cs="Segoe UI"/>
          <w:b/>
          <w:i/>
          <w:sz w:val="21"/>
          <w:szCs w:val="21"/>
        </w:rPr>
        <w:t>Program</w:t>
      </w:r>
      <w:r w:rsidRPr="002E48EE">
        <w:rPr>
          <w:rFonts w:ascii="Segoe UI" w:hAnsi="Segoe UI" w:cs="Segoe UI"/>
          <w:i/>
          <w:sz w:val="21"/>
          <w:szCs w:val="21"/>
        </w:rPr>
        <w:t>“</w:t>
      </w:r>
      <w:r w:rsidRPr="002E48EE">
        <w:rPr>
          <w:rFonts w:ascii="Segoe UI" w:hAnsi="Segoe UI" w:cs="Segoe UI"/>
          <w:sz w:val="21"/>
          <w:szCs w:val="21"/>
        </w:rPr>
        <w:t xml:space="preserve">). </w:t>
      </w:r>
    </w:p>
    <w:p w:rsidR="00D8624C" w:rsidRPr="002E48EE" w:rsidRDefault="006C26CD" w:rsidP="00C06D83">
      <w:pPr>
        <w:numPr>
          <w:ilvl w:val="0"/>
          <w:numId w:val="1"/>
        </w:numPr>
        <w:tabs>
          <w:tab w:val="clear" w:pos="454"/>
        </w:tabs>
        <w:spacing w:after="120"/>
        <w:ind w:left="567" w:hanging="567"/>
        <w:jc w:val="both"/>
        <w:rPr>
          <w:rFonts w:ascii="Segoe UI" w:hAnsi="Segoe UI" w:cs="Segoe UI"/>
          <w:sz w:val="21"/>
          <w:szCs w:val="21"/>
        </w:rPr>
      </w:pPr>
      <w:r w:rsidRPr="002E48EE">
        <w:rPr>
          <w:rFonts w:ascii="Segoe UI" w:hAnsi="Segoe UI" w:cs="Segoe UI"/>
          <w:sz w:val="21"/>
          <w:szCs w:val="21"/>
        </w:rPr>
        <w:t xml:space="preserve">Příjemce prohlašuje, že je vlastníkem či spoluvlastníkem nemovité věci, která splňuje definici rodinného domu uvedenou v Programu, která se nachází na území </w:t>
      </w:r>
      <w:r w:rsidR="00D8624C" w:rsidRPr="002E48EE">
        <w:rPr>
          <w:rFonts w:ascii="Segoe UI" w:hAnsi="Segoe UI" w:cs="Segoe UI"/>
          <w:sz w:val="21"/>
          <w:szCs w:val="21"/>
        </w:rPr>
        <w:t>poskytovatele</w:t>
      </w:r>
      <w:r w:rsidRPr="002E48EE">
        <w:rPr>
          <w:rFonts w:ascii="Segoe UI" w:hAnsi="Segoe UI" w:cs="Segoe UI"/>
          <w:sz w:val="21"/>
          <w:szCs w:val="21"/>
        </w:rPr>
        <w:t xml:space="preserve"> </w:t>
      </w:r>
      <w:r w:rsidR="00D8624C" w:rsidRPr="002E48EE">
        <w:rPr>
          <w:rFonts w:ascii="Segoe UI" w:hAnsi="Segoe UI" w:cs="Segoe UI"/>
          <w:sz w:val="21"/>
          <w:szCs w:val="21"/>
        </w:rPr>
        <w:br/>
      </w:r>
      <w:r w:rsidRPr="002E48EE">
        <w:rPr>
          <w:rFonts w:ascii="Segoe UI" w:hAnsi="Segoe UI" w:cs="Segoe UI"/>
          <w:sz w:val="21"/>
          <w:szCs w:val="21"/>
        </w:rPr>
        <w:t xml:space="preserve">a jejíž přesné označení je uvedeno ve výpisu z katastru nemovitostí, který je nedílnou součástí </w:t>
      </w:r>
      <w:r w:rsidR="00F0381F" w:rsidRPr="002E48EE">
        <w:rPr>
          <w:rFonts w:ascii="Segoe UI" w:hAnsi="Segoe UI" w:cs="Segoe UI"/>
          <w:sz w:val="21"/>
          <w:szCs w:val="21"/>
        </w:rPr>
        <w:t>Žádos</w:t>
      </w:r>
      <w:r w:rsidR="00DB2F39" w:rsidRPr="002E48EE">
        <w:rPr>
          <w:rFonts w:ascii="Segoe UI" w:hAnsi="Segoe UI" w:cs="Segoe UI"/>
          <w:sz w:val="21"/>
          <w:szCs w:val="21"/>
        </w:rPr>
        <w:t>t</w:t>
      </w:r>
      <w:r w:rsidR="00F0381F" w:rsidRPr="002E48EE">
        <w:rPr>
          <w:rFonts w:ascii="Segoe UI" w:hAnsi="Segoe UI" w:cs="Segoe UI"/>
          <w:sz w:val="21"/>
          <w:szCs w:val="21"/>
        </w:rPr>
        <w:t xml:space="preserve">i o návratnou finanční výpomoc (dále jen </w:t>
      </w:r>
      <w:r w:rsidR="00705228" w:rsidRPr="002E48EE">
        <w:rPr>
          <w:rFonts w:ascii="Segoe UI" w:hAnsi="Segoe UI" w:cs="Segoe UI"/>
          <w:sz w:val="21"/>
          <w:szCs w:val="21"/>
        </w:rPr>
        <w:t>„</w:t>
      </w:r>
      <w:r w:rsidR="00F0381F" w:rsidRPr="002E48EE">
        <w:rPr>
          <w:rFonts w:ascii="Segoe UI" w:hAnsi="Segoe UI" w:cs="Segoe UI"/>
          <w:b/>
          <w:sz w:val="21"/>
          <w:szCs w:val="21"/>
        </w:rPr>
        <w:t>Žádost</w:t>
      </w:r>
      <w:r w:rsidR="00705228" w:rsidRPr="002E48EE">
        <w:rPr>
          <w:rFonts w:ascii="Segoe UI" w:hAnsi="Segoe UI" w:cs="Segoe UI"/>
          <w:b/>
          <w:sz w:val="21"/>
          <w:szCs w:val="21"/>
        </w:rPr>
        <w:t>“</w:t>
      </w:r>
      <w:r w:rsidR="00F0381F" w:rsidRPr="002E48EE">
        <w:rPr>
          <w:rFonts w:ascii="Segoe UI" w:hAnsi="Segoe UI" w:cs="Segoe UI"/>
          <w:sz w:val="21"/>
          <w:szCs w:val="21"/>
        </w:rPr>
        <w:t>).</w:t>
      </w:r>
    </w:p>
    <w:p w:rsidR="00261AC7" w:rsidRDefault="00261AC7" w:rsidP="00261AC7">
      <w:pPr>
        <w:ind w:left="567"/>
        <w:jc w:val="both"/>
        <w:rPr>
          <w:rFonts w:ascii="Segoe UI" w:hAnsi="Segoe UI" w:cs="Segoe UI"/>
          <w:sz w:val="21"/>
          <w:szCs w:val="21"/>
        </w:rPr>
      </w:pPr>
    </w:p>
    <w:p w:rsidR="00261AC7" w:rsidRDefault="00261AC7" w:rsidP="00261AC7">
      <w:pPr>
        <w:ind w:left="567"/>
        <w:jc w:val="both"/>
        <w:rPr>
          <w:rFonts w:ascii="Segoe UI" w:hAnsi="Segoe UI" w:cs="Segoe UI"/>
          <w:sz w:val="21"/>
          <w:szCs w:val="21"/>
        </w:rPr>
      </w:pPr>
    </w:p>
    <w:p w:rsidR="006C26CD" w:rsidRPr="002E48EE" w:rsidRDefault="006C26CD" w:rsidP="00C06D83">
      <w:pPr>
        <w:numPr>
          <w:ilvl w:val="0"/>
          <w:numId w:val="1"/>
        </w:numPr>
        <w:tabs>
          <w:tab w:val="clear" w:pos="454"/>
        </w:tabs>
        <w:ind w:left="567" w:hanging="567"/>
        <w:jc w:val="both"/>
        <w:rPr>
          <w:rFonts w:ascii="Segoe UI" w:hAnsi="Segoe UI" w:cs="Segoe UI"/>
          <w:sz w:val="21"/>
          <w:szCs w:val="21"/>
        </w:rPr>
      </w:pPr>
      <w:r w:rsidRPr="002E48EE">
        <w:rPr>
          <w:rFonts w:ascii="Segoe UI" w:hAnsi="Segoe UI" w:cs="Segoe UI"/>
          <w:sz w:val="21"/>
          <w:szCs w:val="21"/>
        </w:rPr>
        <w:lastRenderedPageBreak/>
        <w:t>Příjemce prohlašuje, že hodlá svým jménem a na svou vlastn</w:t>
      </w:r>
      <w:r w:rsidR="00D8624C" w:rsidRPr="002E48EE">
        <w:rPr>
          <w:rFonts w:ascii="Segoe UI" w:hAnsi="Segoe UI" w:cs="Segoe UI"/>
          <w:sz w:val="21"/>
          <w:szCs w:val="21"/>
        </w:rPr>
        <w:t xml:space="preserve">í odpovědnost v rámci Programu </w:t>
      </w:r>
      <w:r w:rsidRPr="002E48EE">
        <w:rPr>
          <w:rFonts w:ascii="Segoe UI" w:hAnsi="Segoe UI" w:cs="Segoe UI"/>
          <w:sz w:val="21"/>
          <w:szCs w:val="21"/>
        </w:rPr>
        <w:t xml:space="preserve">a v souladu: </w:t>
      </w:r>
    </w:p>
    <w:p w:rsidR="006C26CD" w:rsidRPr="002E48EE" w:rsidRDefault="006C26CD" w:rsidP="00C06D83">
      <w:pPr>
        <w:numPr>
          <w:ilvl w:val="0"/>
          <w:numId w:val="13"/>
        </w:numPr>
        <w:tabs>
          <w:tab w:val="clear" w:pos="907"/>
          <w:tab w:val="num" w:pos="1134"/>
        </w:tabs>
        <w:ind w:left="1134" w:hanging="567"/>
        <w:jc w:val="both"/>
        <w:rPr>
          <w:rFonts w:ascii="Segoe UI" w:hAnsi="Segoe UI" w:cs="Segoe UI"/>
          <w:sz w:val="21"/>
          <w:szCs w:val="21"/>
        </w:rPr>
      </w:pPr>
      <w:r w:rsidRPr="002E48EE">
        <w:rPr>
          <w:rFonts w:ascii="Segoe UI" w:hAnsi="Segoe UI" w:cs="Segoe UI"/>
          <w:sz w:val="21"/>
          <w:szCs w:val="21"/>
        </w:rPr>
        <w:t xml:space="preserve">s Programem, </w:t>
      </w:r>
    </w:p>
    <w:p w:rsidR="006C26CD" w:rsidRPr="002E48EE" w:rsidRDefault="006C26CD" w:rsidP="00C06D83">
      <w:pPr>
        <w:numPr>
          <w:ilvl w:val="0"/>
          <w:numId w:val="13"/>
        </w:numPr>
        <w:tabs>
          <w:tab w:val="clear" w:pos="907"/>
          <w:tab w:val="num" w:pos="1134"/>
        </w:tabs>
        <w:ind w:left="1134" w:hanging="567"/>
        <w:jc w:val="both"/>
        <w:rPr>
          <w:rFonts w:ascii="Segoe UI" w:hAnsi="Segoe UI" w:cs="Segoe UI"/>
          <w:sz w:val="21"/>
          <w:szCs w:val="21"/>
        </w:rPr>
      </w:pPr>
      <w:r w:rsidRPr="002E48EE">
        <w:rPr>
          <w:rFonts w:ascii="Segoe UI" w:hAnsi="Segoe UI" w:cs="Segoe UI"/>
          <w:sz w:val="21"/>
          <w:szCs w:val="21"/>
        </w:rPr>
        <w:t xml:space="preserve">se Smlouvou o poskytnutí dotace z rozpočtu Moravskoslezského kraje, kterou v rámci Programu jako příjemce dotace uzavřel s Moravskoslezským krajem jakožto poskytovatelem dotace a jejíž kopie je spolu se žádostí příjemce o poskytnutí dané dotace nedílnou součástí této smlouvy jako její Příloha č. 2 (dále také jen </w:t>
      </w:r>
      <w:r w:rsidRPr="002E48EE">
        <w:rPr>
          <w:rFonts w:ascii="Segoe UI" w:hAnsi="Segoe UI" w:cs="Segoe UI"/>
          <w:i/>
          <w:sz w:val="21"/>
          <w:szCs w:val="21"/>
        </w:rPr>
        <w:t>„</w:t>
      </w:r>
      <w:r w:rsidRPr="002E48EE">
        <w:rPr>
          <w:rFonts w:ascii="Segoe UI" w:hAnsi="Segoe UI" w:cs="Segoe UI"/>
          <w:b/>
          <w:i/>
          <w:sz w:val="21"/>
          <w:szCs w:val="21"/>
        </w:rPr>
        <w:t>Dotační smlouva</w:t>
      </w:r>
      <w:r w:rsidRPr="002E48EE">
        <w:rPr>
          <w:rFonts w:ascii="Segoe UI" w:hAnsi="Segoe UI" w:cs="Segoe UI"/>
          <w:i/>
          <w:sz w:val="21"/>
          <w:szCs w:val="21"/>
        </w:rPr>
        <w:t>“</w:t>
      </w:r>
      <w:r w:rsidRPr="002E48EE">
        <w:rPr>
          <w:rFonts w:ascii="Segoe UI" w:hAnsi="Segoe UI" w:cs="Segoe UI"/>
          <w:sz w:val="21"/>
          <w:szCs w:val="21"/>
        </w:rPr>
        <w:t xml:space="preserve">), </w:t>
      </w:r>
    </w:p>
    <w:p w:rsidR="006C26CD" w:rsidRPr="002E48EE" w:rsidRDefault="006C26CD" w:rsidP="00C06D83">
      <w:pPr>
        <w:numPr>
          <w:ilvl w:val="0"/>
          <w:numId w:val="13"/>
        </w:numPr>
        <w:tabs>
          <w:tab w:val="clear" w:pos="907"/>
          <w:tab w:val="num" w:pos="1134"/>
        </w:tabs>
        <w:ind w:left="1134" w:hanging="567"/>
        <w:jc w:val="both"/>
        <w:rPr>
          <w:rFonts w:ascii="Segoe UI" w:hAnsi="Segoe UI" w:cs="Segoe UI"/>
          <w:sz w:val="21"/>
          <w:szCs w:val="21"/>
        </w:rPr>
      </w:pPr>
      <w:r w:rsidRPr="002E48EE">
        <w:rPr>
          <w:rFonts w:ascii="Segoe UI" w:hAnsi="Segoe UI" w:cs="Segoe UI"/>
          <w:sz w:val="21"/>
          <w:szCs w:val="21"/>
        </w:rPr>
        <w:t xml:space="preserve">jakož i v souladu s příslušnými právními předpisy </w:t>
      </w:r>
    </w:p>
    <w:p w:rsidR="006C26CD" w:rsidRPr="002E48EE" w:rsidRDefault="006C26CD" w:rsidP="00D8624C">
      <w:pPr>
        <w:spacing w:after="120"/>
        <w:ind w:left="567"/>
        <w:jc w:val="both"/>
        <w:rPr>
          <w:rFonts w:ascii="Segoe UI" w:hAnsi="Segoe UI" w:cs="Segoe UI"/>
          <w:sz w:val="21"/>
          <w:szCs w:val="21"/>
        </w:rPr>
      </w:pPr>
      <w:r w:rsidRPr="002E48EE">
        <w:rPr>
          <w:rFonts w:ascii="Segoe UI" w:hAnsi="Segoe UI" w:cs="Segoe UI"/>
          <w:sz w:val="21"/>
          <w:szCs w:val="21"/>
        </w:rPr>
        <w:t xml:space="preserve">realizovat v Rodinném domě dílčí projekt spočívající v náhradě stávajícího nevyhovujícího zdroje tepla na pevná paliva (tj. nesplňujícího třídu 3, 4 nebo 5 podle ČSN EN 303-5) </w:t>
      </w:r>
      <w:r w:rsidR="00D8624C" w:rsidRPr="002E48EE">
        <w:rPr>
          <w:rFonts w:ascii="Segoe UI" w:hAnsi="Segoe UI" w:cs="Segoe UI"/>
          <w:sz w:val="21"/>
          <w:szCs w:val="21"/>
        </w:rPr>
        <w:br/>
      </w:r>
      <w:r w:rsidRPr="002E48EE">
        <w:rPr>
          <w:rFonts w:ascii="Segoe UI" w:hAnsi="Segoe UI" w:cs="Segoe UI"/>
          <w:sz w:val="21"/>
          <w:szCs w:val="21"/>
        </w:rPr>
        <w:t>za nízkoemisní zdroj povolený a podporovaný Programem a specifikovaný v Dotační smlouvě</w:t>
      </w:r>
      <w:r w:rsidR="00D8624C" w:rsidRPr="002E48EE">
        <w:rPr>
          <w:rFonts w:ascii="Segoe UI" w:hAnsi="Segoe UI" w:cs="Segoe UI"/>
          <w:sz w:val="21"/>
          <w:szCs w:val="21"/>
        </w:rPr>
        <w:t>.</w:t>
      </w:r>
      <w:r w:rsidRPr="002E48EE">
        <w:rPr>
          <w:rFonts w:ascii="Segoe UI" w:hAnsi="Segoe UI" w:cs="Segoe UI"/>
          <w:sz w:val="21"/>
          <w:szCs w:val="21"/>
        </w:rPr>
        <w:t xml:space="preserve"> </w:t>
      </w:r>
    </w:p>
    <w:p w:rsidR="00D8624C" w:rsidRPr="002E48EE" w:rsidRDefault="006C26CD" w:rsidP="00C06D83">
      <w:pPr>
        <w:numPr>
          <w:ilvl w:val="0"/>
          <w:numId w:val="1"/>
        </w:numPr>
        <w:tabs>
          <w:tab w:val="clear" w:pos="454"/>
          <w:tab w:val="num" w:pos="567"/>
        </w:tabs>
        <w:spacing w:after="120"/>
        <w:ind w:left="567" w:hanging="567"/>
        <w:jc w:val="both"/>
        <w:rPr>
          <w:rFonts w:ascii="Segoe UI" w:hAnsi="Segoe UI" w:cs="Segoe UI"/>
          <w:sz w:val="21"/>
          <w:szCs w:val="21"/>
        </w:rPr>
      </w:pPr>
      <w:r w:rsidRPr="002E48EE">
        <w:rPr>
          <w:rFonts w:ascii="Segoe UI" w:hAnsi="Segoe UI" w:cs="Segoe UI"/>
          <w:sz w:val="21"/>
          <w:szCs w:val="21"/>
        </w:rPr>
        <w:t xml:space="preserve">Pro případ, že příjemce není výlučným vlastníkem Rodinného domu, příjemce prohlašuje, že je na základě dohody s ostatními spoluvlastníky Rodinného domu oprávněn Dílčí projekt v Rodinném domě realizovat. </w:t>
      </w:r>
    </w:p>
    <w:p w:rsidR="00D8624C" w:rsidRPr="002E48EE" w:rsidRDefault="006C26CD" w:rsidP="00C06D83">
      <w:pPr>
        <w:numPr>
          <w:ilvl w:val="0"/>
          <w:numId w:val="1"/>
        </w:numPr>
        <w:tabs>
          <w:tab w:val="clear" w:pos="454"/>
          <w:tab w:val="num" w:pos="567"/>
        </w:tabs>
        <w:spacing w:after="120"/>
        <w:ind w:left="567" w:hanging="567"/>
        <w:jc w:val="both"/>
        <w:rPr>
          <w:rFonts w:ascii="Segoe UI" w:hAnsi="Segoe UI" w:cs="Segoe UI"/>
          <w:sz w:val="21"/>
          <w:szCs w:val="21"/>
        </w:rPr>
      </w:pPr>
      <w:r w:rsidRPr="002E48EE">
        <w:rPr>
          <w:rFonts w:ascii="Segoe UI" w:hAnsi="Segoe UI" w:cs="Segoe UI"/>
          <w:sz w:val="21"/>
          <w:szCs w:val="21"/>
        </w:rPr>
        <w:t xml:space="preserve">Příjemce prohlašuje, že uzavřením Dotační smlouvy mu vzniklo právo na poskytnutí dotace od Moravskoslezského kraje ve výši uvedené v Dotační smlouvě (dále také jen </w:t>
      </w:r>
      <w:r w:rsidRPr="002E48EE">
        <w:rPr>
          <w:rFonts w:ascii="Segoe UI" w:hAnsi="Segoe UI" w:cs="Segoe UI"/>
          <w:i/>
          <w:sz w:val="21"/>
          <w:szCs w:val="21"/>
        </w:rPr>
        <w:t>„</w:t>
      </w:r>
      <w:r w:rsidRPr="002E48EE">
        <w:rPr>
          <w:rFonts w:ascii="Segoe UI" w:hAnsi="Segoe UI" w:cs="Segoe UI"/>
          <w:b/>
          <w:i/>
          <w:sz w:val="21"/>
          <w:szCs w:val="21"/>
        </w:rPr>
        <w:t>Dotace</w:t>
      </w:r>
      <w:r w:rsidRPr="002E48EE">
        <w:rPr>
          <w:rFonts w:ascii="Segoe UI" w:hAnsi="Segoe UI" w:cs="Segoe UI"/>
          <w:i/>
          <w:sz w:val="21"/>
          <w:szCs w:val="21"/>
        </w:rPr>
        <w:t>“</w:t>
      </w:r>
      <w:r w:rsidRPr="002E48EE">
        <w:rPr>
          <w:rFonts w:ascii="Segoe UI" w:hAnsi="Segoe UI" w:cs="Segoe UI"/>
          <w:sz w:val="21"/>
          <w:szCs w:val="21"/>
        </w:rPr>
        <w:t xml:space="preserve">). </w:t>
      </w:r>
    </w:p>
    <w:p w:rsidR="00D8624C" w:rsidRPr="002E48EE" w:rsidRDefault="006C26CD" w:rsidP="00C06D83">
      <w:pPr>
        <w:numPr>
          <w:ilvl w:val="0"/>
          <w:numId w:val="1"/>
        </w:numPr>
        <w:tabs>
          <w:tab w:val="clear" w:pos="454"/>
          <w:tab w:val="num" w:pos="567"/>
        </w:tabs>
        <w:spacing w:after="120"/>
        <w:ind w:left="567" w:hanging="567"/>
        <w:jc w:val="both"/>
        <w:rPr>
          <w:rFonts w:ascii="Segoe UI" w:hAnsi="Segoe UI" w:cs="Segoe UI"/>
          <w:sz w:val="21"/>
          <w:szCs w:val="21"/>
        </w:rPr>
      </w:pPr>
      <w:r w:rsidRPr="002E48EE">
        <w:rPr>
          <w:rFonts w:ascii="Segoe UI" w:hAnsi="Segoe UI" w:cs="Segoe UI"/>
          <w:sz w:val="21"/>
          <w:szCs w:val="21"/>
        </w:rPr>
        <w:t xml:space="preserve">Jelikož Moravskoslezský kraj Dotaci poskytne příjemci v souladu s Programem a Dotační smlouvou až po realizaci Dílčího projektu, požádal příjemce poskytovatele v rámci poskytovatelem vyhlášeného programu </w:t>
      </w:r>
      <w:r w:rsidR="00F0381F" w:rsidRPr="002E48EE">
        <w:rPr>
          <w:rFonts w:ascii="Segoe UI" w:hAnsi="Segoe UI" w:cs="Segoe UI"/>
          <w:sz w:val="21"/>
          <w:szCs w:val="21"/>
        </w:rPr>
        <w:t>pro p</w:t>
      </w:r>
      <w:r w:rsidRPr="002E48EE">
        <w:rPr>
          <w:rFonts w:ascii="Segoe UI" w:hAnsi="Segoe UI" w:cs="Segoe UI"/>
          <w:sz w:val="21"/>
          <w:szCs w:val="21"/>
        </w:rPr>
        <w:t xml:space="preserve">oskytování návratné finanční výpomoci </w:t>
      </w:r>
      <w:r w:rsidR="00D8624C" w:rsidRPr="002E48EE">
        <w:rPr>
          <w:rFonts w:ascii="Segoe UI" w:hAnsi="Segoe UI" w:cs="Segoe UI"/>
          <w:sz w:val="21"/>
          <w:szCs w:val="21"/>
        </w:rPr>
        <w:br/>
      </w:r>
      <w:r w:rsidRPr="002E48EE">
        <w:rPr>
          <w:rFonts w:ascii="Segoe UI" w:hAnsi="Segoe UI" w:cs="Segoe UI"/>
          <w:sz w:val="21"/>
          <w:szCs w:val="21"/>
        </w:rPr>
        <w:t>na předfinancování výměny kotlů na pevná paliva</w:t>
      </w:r>
      <w:r w:rsidR="00D8624C" w:rsidRPr="002E48EE">
        <w:rPr>
          <w:rFonts w:ascii="Segoe UI" w:hAnsi="Segoe UI" w:cs="Segoe UI"/>
          <w:sz w:val="21"/>
          <w:szCs w:val="21"/>
        </w:rPr>
        <w:t xml:space="preserve"> po</w:t>
      </w:r>
      <w:r w:rsidRPr="002E48EE">
        <w:rPr>
          <w:rFonts w:ascii="Segoe UI" w:hAnsi="Segoe UI" w:cs="Segoe UI"/>
          <w:sz w:val="21"/>
          <w:szCs w:val="21"/>
        </w:rPr>
        <w:t xml:space="preserve">dle podmínek </w:t>
      </w:r>
      <w:r w:rsidR="00F0381F" w:rsidRPr="002E48EE">
        <w:rPr>
          <w:rFonts w:ascii="Segoe UI" w:hAnsi="Segoe UI" w:cs="Segoe UI"/>
          <w:sz w:val="21"/>
          <w:szCs w:val="21"/>
        </w:rPr>
        <w:t xml:space="preserve">dotačního programu Kotlíkové dotace v Moravskoslezském kraji - </w:t>
      </w:r>
      <w:r w:rsidRPr="002E48EE">
        <w:rPr>
          <w:rFonts w:ascii="Segoe UI" w:hAnsi="Segoe UI" w:cs="Segoe UI"/>
          <w:sz w:val="21"/>
          <w:szCs w:val="21"/>
        </w:rPr>
        <w:t>3. výzv</w:t>
      </w:r>
      <w:r w:rsidR="00F0381F" w:rsidRPr="002E48EE">
        <w:rPr>
          <w:rFonts w:ascii="Segoe UI" w:hAnsi="Segoe UI" w:cs="Segoe UI"/>
          <w:sz w:val="21"/>
          <w:szCs w:val="21"/>
        </w:rPr>
        <w:t>a</w:t>
      </w:r>
      <w:r w:rsidRPr="002E48EE">
        <w:rPr>
          <w:rFonts w:ascii="Segoe UI" w:hAnsi="Segoe UI" w:cs="Segoe UI"/>
          <w:sz w:val="21"/>
          <w:szCs w:val="21"/>
        </w:rPr>
        <w:t xml:space="preserve"> (dále také jen </w:t>
      </w:r>
      <w:r w:rsidRPr="002E48EE">
        <w:rPr>
          <w:rFonts w:ascii="Segoe UI" w:hAnsi="Segoe UI" w:cs="Segoe UI"/>
          <w:i/>
          <w:sz w:val="21"/>
          <w:szCs w:val="21"/>
        </w:rPr>
        <w:t>„</w:t>
      </w:r>
      <w:r w:rsidRPr="002E48EE">
        <w:rPr>
          <w:rFonts w:ascii="Segoe UI" w:hAnsi="Segoe UI" w:cs="Segoe UI"/>
          <w:b/>
          <w:i/>
          <w:sz w:val="21"/>
          <w:szCs w:val="21"/>
        </w:rPr>
        <w:t>Program o poskytování návratných finančních výpomocí</w:t>
      </w:r>
      <w:r w:rsidRPr="002E48EE">
        <w:rPr>
          <w:rFonts w:ascii="Segoe UI" w:hAnsi="Segoe UI" w:cs="Segoe UI"/>
          <w:i/>
          <w:sz w:val="21"/>
          <w:szCs w:val="21"/>
        </w:rPr>
        <w:t>“</w:t>
      </w:r>
      <w:r w:rsidRPr="002E48EE">
        <w:rPr>
          <w:rFonts w:ascii="Segoe UI" w:hAnsi="Segoe UI" w:cs="Segoe UI"/>
          <w:sz w:val="21"/>
          <w:szCs w:val="21"/>
        </w:rPr>
        <w:t xml:space="preserve">) o poskytnutí návratné finanční výpomoci na předfinancování realizace Dílčího projektu. Příjemce prohlašuje, že se s Programem o poskytování návratných finančních výpomocí důkladně seznámil a že splňuje všechny podmínky tímto programem stanovené pro poskytnutí návratné finanční výpomoci </w:t>
      </w:r>
      <w:r w:rsidR="00D8624C" w:rsidRPr="002E48EE">
        <w:rPr>
          <w:rFonts w:ascii="Segoe UI" w:hAnsi="Segoe UI" w:cs="Segoe UI"/>
          <w:sz w:val="21"/>
          <w:szCs w:val="21"/>
        </w:rPr>
        <w:t>po</w:t>
      </w:r>
      <w:r w:rsidRPr="002E48EE">
        <w:rPr>
          <w:rFonts w:ascii="Segoe UI" w:hAnsi="Segoe UI" w:cs="Segoe UI"/>
          <w:sz w:val="21"/>
          <w:szCs w:val="21"/>
        </w:rPr>
        <w:t xml:space="preserve">dle této smlouvy. </w:t>
      </w:r>
    </w:p>
    <w:p w:rsidR="00D8624C" w:rsidRPr="002E48EE" w:rsidRDefault="006C26CD" w:rsidP="00C06D83">
      <w:pPr>
        <w:numPr>
          <w:ilvl w:val="0"/>
          <w:numId w:val="1"/>
        </w:numPr>
        <w:tabs>
          <w:tab w:val="clear" w:pos="454"/>
          <w:tab w:val="num" w:pos="567"/>
        </w:tabs>
        <w:spacing w:after="120"/>
        <w:ind w:left="567" w:hanging="567"/>
        <w:jc w:val="both"/>
        <w:rPr>
          <w:rFonts w:ascii="Segoe UI" w:hAnsi="Segoe UI" w:cs="Segoe UI"/>
          <w:sz w:val="21"/>
          <w:szCs w:val="21"/>
        </w:rPr>
      </w:pPr>
      <w:r w:rsidRPr="002E48EE">
        <w:rPr>
          <w:rFonts w:ascii="Segoe UI" w:hAnsi="Segoe UI" w:cs="Segoe UI"/>
          <w:sz w:val="21"/>
          <w:szCs w:val="21"/>
        </w:rPr>
        <w:t xml:space="preserve">Příjemce prohlašuje, že neexistují překážky, které by mohly řádné naplnění této smlouvy (zejména předfinancování realizace Dílčího projektu, realizaci Dílčího projektu, vrácení návratné finanční výpomoci) jakkoli znemožnit, narušit či ohrozit, zejména že není omezen v nakládání s Rodinným domem a že vůči němu není vedena exekuce nebo insolvenční řízení, ani že tyto skutečnosti nehrozí. </w:t>
      </w:r>
    </w:p>
    <w:p w:rsidR="00D8624C" w:rsidRPr="002E48EE" w:rsidRDefault="006C26CD" w:rsidP="00C06D83">
      <w:pPr>
        <w:numPr>
          <w:ilvl w:val="0"/>
          <w:numId w:val="1"/>
        </w:numPr>
        <w:tabs>
          <w:tab w:val="clear" w:pos="454"/>
          <w:tab w:val="num" w:pos="567"/>
        </w:tabs>
        <w:spacing w:after="120"/>
        <w:ind w:left="567" w:hanging="567"/>
        <w:jc w:val="both"/>
        <w:rPr>
          <w:rFonts w:ascii="Segoe UI" w:hAnsi="Segoe UI" w:cs="Segoe UI"/>
          <w:sz w:val="21"/>
          <w:szCs w:val="21"/>
        </w:rPr>
      </w:pPr>
      <w:r w:rsidRPr="002E48EE">
        <w:rPr>
          <w:rFonts w:ascii="Segoe UI" w:hAnsi="Segoe UI" w:cs="Segoe UI"/>
          <w:sz w:val="21"/>
          <w:szCs w:val="21"/>
        </w:rPr>
        <w:t>Poskytovatel v zájmu n</w:t>
      </w:r>
      <w:r w:rsidR="006F6836" w:rsidRPr="002E48EE">
        <w:rPr>
          <w:rFonts w:ascii="Segoe UI" w:hAnsi="Segoe UI" w:cs="Segoe UI"/>
          <w:sz w:val="21"/>
          <w:szCs w:val="21"/>
        </w:rPr>
        <w:t>á</w:t>
      </w:r>
      <w:r w:rsidRPr="002E48EE">
        <w:rPr>
          <w:rFonts w:ascii="Segoe UI" w:hAnsi="Segoe UI" w:cs="Segoe UI"/>
          <w:sz w:val="21"/>
          <w:szCs w:val="21"/>
        </w:rPr>
        <w:t xml:space="preserve">pomoci zlepšení kvality ovzduší na svém území je ochoten žádosti příjemce za podmínek stanovených Programem o poskytování návratných finančních výpomocí a touto smlouvou vyhovět. </w:t>
      </w:r>
    </w:p>
    <w:p w:rsidR="00D8624C" w:rsidRPr="002E48EE" w:rsidRDefault="006C26CD" w:rsidP="00C06D83">
      <w:pPr>
        <w:numPr>
          <w:ilvl w:val="0"/>
          <w:numId w:val="1"/>
        </w:numPr>
        <w:tabs>
          <w:tab w:val="clear" w:pos="454"/>
          <w:tab w:val="num" w:pos="567"/>
        </w:tabs>
        <w:spacing w:after="120"/>
        <w:ind w:left="567" w:hanging="567"/>
        <w:jc w:val="both"/>
        <w:rPr>
          <w:rFonts w:ascii="Segoe UI" w:hAnsi="Segoe UI" w:cs="Segoe UI"/>
          <w:sz w:val="21"/>
          <w:szCs w:val="21"/>
        </w:rPr>
      </w:pPr>
      <w:r w:rsidRPr="002E48EE">
        <w:rPr>
          <w:rFonts w:ascii="Segoe UI" w:hAnsi="Segoe UI" w:cs="Segoe UI"/>
          <w:sz w:val="21"/>
          <w:szCs w:val="21"/>
        </w:rPr>
        <w:t xml:space="preserve">Předmětem této smlouvy je tedy úprava vzájemných práv a povinností smluvních stran souvisejících s poskytnutím návratné finanční výpomoci poskytovatelem příjemci </w:t>
      </w:r>
      <w:r w:rsidR="00D8624C" w:rsidRPr="002E48EE">
        <w:rPr>
          <w:rFonts w:ascii="Segoe UI" w:hAnsi="Segoe UI" w:cs="Segoe UI"/>
          <w:sz w:val="21"/>
          <w:szCs w:val="21"/>
        </w:rPr>
        <w:br/>
      </w:r>
      <w:r w:rsidRPr="002E48EE">
        <w:rPr>
          <w:rFonts w:ascii="Segoe UI" w:hAnsi="Segoe UI" w:cs="Segoe UI"/>
          <w:sz w:val="21"/>
          <w:szCs w:val="21"/>
        </w:rPr>
        <w:t xml:space="preserve">na předfinancování realizace Dílčího projektu. </w:t>
      </w:r>
    </w:p>
    <w:p w:rsidR="00D8624C" w:rsidRPr="002E48EE" w:rsidRDefault="006C26CD" w:rsidP="00C06D83">
      <w:pPr>
        <w:numPr>
          <w:ilvl w:val="0"/>
          <w:numId w:val="1"/>
        </w:numPr>
        <w:tabs>
          <w:tab w:val="clear" w:pos="454"/>
          <w:tab w:val="num" w:pos="567"/>
        </w:tabs>
        <w:spacing w:after="120"/>
        <w:ind w:left="567" w:hanging="567"/>
        <w:jc w:val="both"/>
        <w:rPr>
          <w:rFonts w:ascii="Segoe UI" w:hAnsi="Segoe UI" w:cs="Segoe UI"/>
          <w:sz w:val="21"/>
          <w:szCs w:val="21"/>
        </w:rPr>
      </w:pPr>
      <w:r w:rsidRPr="002E48EE">
        <w:rPr>
          <w:rFonts w:ascii="Segoe UI" w:hAnsi="Segoe UI" w:cs="Segoe UI"/>
          <w:sz w:val="21"/>
          <w:szCs w:val="21"/>
        </w:rPr>
        <w:t xml:space="preserve">Tato smlouva je veřejnoprávní smlouvou uzavíranou podle </w:t>
      </w:r>
      <w:r w:rsidR="00D8624C" w:rsidRPr="002E48EE">
        <w:rPr>
          <w:rFonts w:ascii="Segoe UI" w:hAnsi="Segoe UI" w:cs="Segoe UI"/>
          <w:sz w:val="21"/>
          <w:szCs w:val="21"/>
        </w:rPr>
        <w:t xml:space="preserve">ustanovení </w:t>
      </w:r>
      <w:r w:rsidRPr="002E48EE">
        <w:rPr>
          <w:rFonts w:ascii="Segoe UI" w:hAnsi="Segoe UI" w:cs="Segoe UI"/>
          <w:sz w:val="21"/>
          <w:szCs w:val="21"/>
        </w:rPr>
        <w:t xml:space="preserve">§ 10a zákona </w:t>
      </w:r>
      <w:r w:rsidR="00D8624C" w:rsidRPr="002E48EE">
        <w:rPr>
          <w:rFonts w:ascii="Segoe UI" w:hAnsi="Segoe UI" w:cs="Segoe UI"/>
          <w:sz w:val="21"/>
          <w:szCs w:val="21"/>
        </w:rPr>
        <w:br/>
      </w:r>
      <w:r w:rsidRPr="002E48EE">
        <w:rPr>
          <w:rFonts w:ascii="Segoe UI" w:hAnsi="Segoe UI" w:cs="Segoe UI"/>
          <w:sz w:val="21"/>
          <w:szCs w:val="21"/>
        </w:rPr>
        <w:t xml:space="preserve">č. 250/2000 Sb., o rozpočtových pravidlech územních rozpočtů, </w:t>
      </w:r>
      <w:r w:rsidR="00D8624C" w:rsidRPr="002E48EE">
        <w:rPr>
          <w:rFonts w:ascii="Segoe UI" w:hAnsi="Segoe UI" w:cs="Segoe UI"/>
          <w:sz w:val="21"/>
          <w:szCs w:val="21"/>
        </w:rPr>
        <w:t xml:space="preserve">ve znění pozdějších předpisů, </w:t>
      </w:r>
      <w:r w:rsidRPr="002E48EE">
        <w:rPr>
          <w:rFonts w:ascii="Segoe UI" w:hAnsi="Segoe UI" w:cs="Segoe UI"/>
          <w:sz w:val="21"/>
          <w:szCs w:val="21"/>
        </w:rPr>
        <w:t xml:space="preserve">potažmo podle </w:t>
      </w:r>
      <w:r w:rsidR="00D8624C" w:rsidRPr="002E48EE">
        <w:rPr>
          <w:rFonts w:ascii="Segoe UI" w:hAnsi="Segoe UI" w:cs="Segoe UI"/>
          <w:sz w:val="21"/>
          <w:szCs w:val="21"/>
        </w:rPr>
        <w:t xml:space="preserve">ustanovení </w:t>
      </w:r>
      <w:r w:rsidRPr="002E48EE">
        <w:rPr>
          <w:rFonts w:ascii="Segoe UI" w:hAnsi="Segoe UI" w:cs="Segoe UI"/>
          <w:sz w:val="21"/>
          <w:szCs w:val="21"/>
        </w:rPr>
        <w:t xml:space="preserve">§ 159 a násl. zákona č. 500/2004 Sb., správní řád, </w:t>
      </w:r>
      <w:r w:rsidR="00D8624C" w:rsidRPr="002E48EE">
        <w:rPr>
          <w:rFonts w:ascii="Segoe UI" w:hAnsi="Segoe UI" w:cs="Segoe UI"/>
          <w:sz w:val="21"/>
          <w:szCs w:val="21"/>
        </w:rPr>
        <w:br/>
        <w:t xml:space="preserve">ve znění pozdějších předpisů, </w:t>
      </w:r>
      <w:r w:rsidRPr="002E48EE">
        <w:rPr>
          <w:rFonts w:ascii="Segoe UI" w:hAnsi="Segoe UI" w:cs="Segoe UI"/>
          <w:sz w:val="21"/>
          <w:szCs w:val="21"/>
        </w:rPr>
        <w:t xml:space="preserve">a nevylučuje-li to její povaha a účel, použijí se na ni </w:t>
      </w:r>
      <w:r w:rsidR="00D8624C" w:rsidRPr="002E48EE">
        <w:rPr>
          <w:rFonts w:ascii="Segoe UI" w:hAnsi="Segoe UI" w:cs="Segoe UI"/>
          <w:sz w:val="21"/>
          <w:szCs w:val="21"/>
        </w:rPr>
        <w:br/>
      </w:r>
      <w:r w:rsidRPr="002E48EE">
        <w:rPr>
          <w:rFonts w:ascii="Segoe UI" w:hAnsi="Segoe UI" w:cs="Segoe UI"/>
          <w:sz w:val="21"/>
          <w:szCs w:val="21"/>
        </w:rPr>
        <w:t xml:space="preserve">v souladu s § 170 správního řádu přiměřeně ustanovení občanského zákoníku. </w:t>
      </w:r>
    </w:p>
    <w:p w:rsidR="002D359C" w:rsidRPr="002E48EE" w:rsidRDefault="006C26CD" w:rsidP="00C06D83">
      <w:pPr>
        <w:numPr>
          <w:ilvl w:val="0"/>
          <w:numId w:val="1"/>
        </w:numPr>
        <w:tabs>
          <w:tab w:val="clear" w:pos="454"/>
          <w:tab w:val="num" w:pos="567"/>
        </w:tabs>
        <w:spacing w:after="120"/>
        <w:ind w:left="567" w:hanging="567"/>
        <w:jc w:val="both"/>
        <w:rPr>
          <w:rFonts w:ascii="Segoe UI" w:hAnsi="Segoe UI" w:cs="Segoe UI"/>
          <w:sz w:val="21"/>
          <w:szCs w:val="21"/>
        </w:rPr>
      </w:pPr>
      <w:r w:rsidRPr="002E48EE">
        <w:rPr>
          <w:rFonts w:ascii="Segoe UI" w:hAnsi="Segoe UI" w:cs="Segoe UI"/>
          <w:sz w:val="21"/>
          <w:szCs w:val="21"/>
        </w:rPr>
        <w:t>Návratná finanční výpomoc poskytnutá podle této smlouvy je veřejno</w:t>
      </w:r>
      <w:r w:rsidR="00D8624C" w:rsidRPr="002E48EE">
        <w:rPr>
          <w:rFonts w:ascii="Segoe UI" w:hAnsi="Segoe UI" w:cs="Segoe UI"/>
          <w:sz w:val="21"/>
          <w:szCs w:val="21"/>
        </w:rPr>
        <w:t xml:space="preserve">u finanční podporou podle zákona </w:t>
      </w:r>
      <w:r w:rsidRPr="002E48EE">
        <w:rPr>
          <w:rFonts w:ascii="Segoe UI" w:hAnsi="Segoe UI" w:cs="Segoe UI"/>
          <w:sz w:val="21"/>
          <w:szCs w:val="21"/>
        </w:rPr>
        <w:t>č. 320/2001 Sb., o finanční kontrole ve veřejné správě a o změně některých zákonů (zákon o finanční kontrole),</w:t>
      </w:r>
      <w:r w:rsidR="002D359C" w:rsidRPr="002E48EE">
        <w:rPr>
          <w:rFonts w:ascii="Segoe UI" w:hAnsi="Segoe UI" w:cs="Segoe UI"/>
          <w:sz w:val="21"/>
          <w:szCs w:val="21"/>
        </w:rPr>
        <w:t xml:space="preserve"> ve znění pozdějších předpisů,</w:t>
      </w:r>
      <w:r w:rsidRPr="002E48EE">
        <w:rPr>
          <w:rFonts w:ascii="Segoe UI" w:hAnsi="Segoe UI" w:cs="Segoe UI"/>
          <w:sz w:val="21"/>
          <w:szCs w:val="21"/>
        </w:rPr>
        <w:t xml:space="preserve"> se všemi právními důsledky s tím spojenými.</w:t>
      </w:r>
    </w:p>
    <w:p w:rsidR="006C26CD" w:rsidRPr="002E48EE" w:rsidRDefault="006C26CD" w:rsidP="00C06D83">
      <w:pPr>
        <w:numPr>
          <w:ilvl w:val="0"/>
          <w:numId w:val="1"/>
        </w:numPr>
        <w:tabs>
          <w:tab w:val="clear" w:pos="454"/>
          <w:tab w:val="num" w:pos="567"/>
        </w:tabs>
        <w:ind w:left="567" w:hanging="567"/>
        <w:jc w:val="both"/>
        <w:rPr>
          <w:rFonts w:ascii="Segoe UI" w:hAnsi="Segoe UI" w:cs="Segoe UI"/>
          <w:sz w:val="21"/>
          <w:szCs w:val="21"/>
        </w:rPr>
      </w:pPr>
      <w:r w:rsidRPr="002E48EE">
        <w:rPr>
          <w:rFonts w:ascii="Segoe UI" w:hAnsi="Segoe UI" w:cs="Segoe UI"/>
          <w:sz w:val="21"/>
          <w:szCs w:val="21"/>
        </w:rPr>
        <w:lastRenderedPageBreak/>
        <w:t xml:space="preserve">Neoprávněné použití nebo zadržení peněžních prostředků tvořících návratnou finanční výpomoc je porušením rozpočtové kázně </w:t>
      </w:r>
      <w:r w:rsidR="002D359C" w:rsidRPr="002E48EE">
        <w:rPr>
          <w:rFonts w:ascii="Segoe UI" w:hAnsi="Segoe UI" w:cs="Segoe UI"/>
          <w:sz w:val="21"/>
          <w:szCs w:val="21"/>
        </w:rPr>
        <w:t>po</w:t>
      </w:r>
      <w:r w:rsidRPr="002E48EE">
        <w:rPr>
          <w:rFonts w:ascii="Segoe UI" w:hAnsi="Segoe UI" w:cs="Segoe UI"/>
          <w:sz w:val="21"/>
          <w:szCs w:val="21"/>
        </w:rPr>
        <w:t xml:space="preserve">dle </w:t>
      </w:r>
      <w:r w:rsidR="002D359C" w:rsidRPr="002E48EE">
        <w:rPr>
          <w:rFonts w:ascii="Segoe UI" w:hAnsi="Segoe UI" w:cs="Segoe UI"/>
          <w:sz w:val="21"/>
          <w:szCs w:val="21"/>
        </w:rPr>
        <w:t xml:space="preserve">ustanovení </w:t>
      </w:r>
      <w:r w:rsidRPr="002E48EE">
        <w:rPr>
          <w:rFonts w:ascii="Segoe UI" w:hAnsi="Segoe UI" w:cs="Segoe UI"/>
          <w:sz w:val="21"/>
          <w:szCs w:val="21"/>
        </w:rPr>
        <w:t xml:space="preserve">§ 22 zákona č. 250/2000 Sb., </w:t>
      </w:r>
      <w:r w:rsidR="002D359C" w:rsidRPr="002E48EE">
        <w:rPr>
          <w:rFonts w:ascii="Segoe UI" w:hAnsi="Segoe UI" w:cs="Segoe UI"/>
          <w:sz w:val="21"/>
          <w:szCs w:val="21"/>
        </w:rPr>
        <w:br/>
      </w:r>
      <w:r w:rsidRPr="002E48EE">
        <w:rPr>
          <w:rFonts w:ascii="Segoe UI" w:hAnsi="Segoe UI" w:cs="Segoe UI"/>
          <w:sz w:val="21"/>
          <w:szCs w:val="21"/>
        </w:rPr>
        <w:t xml:space="preserve">o rozpočtových pravidlech územních rozpočtů, </w:t>
      </w:r>
      <w:r w:rsidR="002D359C" w:rsidRPr="002E48EE">
        <w:rPr>
          <w:rFonts w:ascii="Segoe UI" w:hAnsi="Segoe UI" w:cs="Segoe UI"/>
          <w:sz w:val="21"/>
          <w:szCs w:val="21"/>
        </w:rPr>
        <w:t xml:space="preserve">ve znění pozdějších předpisů, </w:t>
      </w:r>
      <w:r w:rsidRPr="002E48EE">
        <w:rPr>
          <w:rFonts w:ascii="Segoe UI" w:hAnsi="Segoe UI" w:cs="Segoe UI"/>
          <w:sz w:val="21"/>
          <w:szCs w:val="21"/>
        </w:rPr>
        <w:t>se všemi právními důsledky s tím spojenými.</w:t>
      </w:r>
    </w:p>
    <w:p w:rsidR="00A6783D" w:rsidRPr="002E48EE" w:rsidRDefault="00A6783D" w:rsidP="00A6783D">
      <w:pPr>
        <w:ind w:left="567"/>
        <w:jc w:val="both"/>
        <w:rPr>
          <w:rFonts w:ascii="Segoe UI" w:hAnsi="Segoe UI" w:cs="Segoe UI"/>
          <w:sz w:val="21"/>
          <w:szCs w:val="21"/>
        </w:rPr>
      </w:pPr>
    </w:p>
    <w:p w:rsidR="002D359C" w:rsidRPr="002E48EE" w:rsidRDefault="002D359C" w:rsidP="006C26CD">
      <w:pPr>
        <w:ind w:left="510" w:hanging="340"/>
        <w:jc w:val="center"/>
        <w:rPr>
          <w:rFonts w:ascii="Segoe UI" w:hAnsi="Segoe UI" w:cs="Segoe UI"/>
          <w:b/>
          <w:sz w:val="21"/>
          <w:szCs w:val="21"/>
        </w:rPr>
      </w:pPr>
      <w:r w:rsidRPr="002E48EE">
        <w:rPr>
          <w:rFonts w:ascii="Segoe UI" w:hAnsi="Segoe UI" w:cs="Segoe UI"/>
          <w:b/>
          <w:sz w:val="21"/>
          <w:szCs w:val="21"/>
        </w:rPr>
        <w:t>II</w:t>
      </w:r>
      <w:r w:rsidR="006C26CD" w:rsidRPr="002E48EE">
        <w:rPr>
          <w:rFonts w:ascii="Segoe UI" w:hAnsi="Segoe UI" w:cs="Segoe UI"/>
          <w:b/>
          <w:sz w:val="21"/>
          <w:szCs w:val="21"/>
        </w:rPr>
        <w:t xml:space="preserve">. </w:t>
      </w:r>
    </w:p>
    <w:p w:rsidR="006C26CD" w:rsidRPr="002E48EE" w:rsidRDefault="006C26CD" w:rsidP="006C26CD">
      <w:pPr>
        <w:ind w:left="510" w:hanging="340"/>
        <w:jc w:val="center"/>
        <w:rPr>
          <w:rFonts w:ascii="Segoe UI" w:hAnsi="Segoe UI" w:cs="Segoe UI"/>
          <w:b/>
          <w:sz w:val="21"/>
          <w:szCs w:val="21"/>
        </w:rPr>
      </w:pPr>
      <w:r w:rsidRPr="002E48EE">
        <w:rPr>
          <w:rFonts w:ascii="Segoe UI" w:hAnsi="Segoe UI" w:cs="Segoe UI"/>
          <w:b/>
          <w:sz w:val="21"/>
          <w:szCs w:val="21"/>
        </w:rPr>
        <w:t>PŘEDMĚT SMLOUVY</w:t>
      </w:r>
    </w:p>
    <w:p w:rsidR="002D359C" w:rsidRPr="002E48EE" w:rsidRDefault="002D359C" w:rsidP="006C26CD">
      <w:pPr>
        <w:ind w:left="510" w:hanging="340"/>
        <w:jc w:val="center"/>
        <w:rPr>
          <w:rFonts w:ascii="Segoe UI" w:hAnsi="Segoe UI" w:cs="Segoe UI"/>
          <w:sz w:val="21"/>
          <w:szCs w:val="21"/>
        </w:rPr>
      </w:pPr>
    </w:p>
    <w:p w:rsidR="006C26CD" w:rsidRPr="002E48EE" w:rsidRDefault="006C26CD" w:rsidP="002D359C">
      <w:pPr>
        <w:ind w:left="567"/>
        <w:jc w:val="both"/>
        <w:rPr>
          <w:rFonts w:ascii="Segoe UI" w:hAnsi="Segoe UI" w:cs="Segoe UI"/>
          <w:sz w:val="21"/>
          <w:szCs w:val="21"/>
        </w:rPr>
      </w:pPr>
      <w:r w:rsidRPr="002E48EE">
        <w:rPr>
          <w:rFonts w:ascii="Segoe UI" w:hAnsi="Segoe UI" w:cs="Segoe UI"/>
          <w:sz w:val="21"/>
          <w:szCs w:val="21"/>
        </w:rPr>
        <w:t xml:space="preserve">Poskytovatel se touto smlouvou zavazuje poskytnout příjemci za sjednaných podmínek účelově určenou návratnou finanční výpomoc z rozpočtu </w:t>
      </w:r>
      <w:r w:rsidR="002D359C" w:rsidRPr="002E48EE">
        <w:rPr>
          <w:rFonts w:ascii="Segoe UI" w:hAnsi="Segoe UI" w:cs="Segoe UI"/>
          <w:sz w:val="21"/>
          <w:szCs w:val="21"/>
        </w:rPr>
        <w:t xml:space="preserve">města </w:t>
      </w:r>
      <w:r w:rsidR="002809FE" w:rsidRPr="002809FE">
        <w:rPr>
          <w:rFonts w:ascii="Segoe UI" w:hAnsi="Segoe UI" w:cs="Segoe UI"/>
          <w:sz w:val="21"/>
          <w:szCs w:val="21"/>
        </w:rPr>
        <w:t>Budišov nad Budišovkou</w:t>
      </w:r>
      <w:r w:rsidR="002D359C" w:rsidRPr="002E48EE">
        <w:rPr>
          <w:rFonts w:ascii="Segoe UI" w:hAnsi="Segoe UI" w:cs="Segoe UI"/>
          <w:sz w:val="21"/>
          <w:szCs w:val="21"/>
        </w:rPr>
        <w:br/>
      </w:r>
      <w:r w:rsidRPr="002E48EE">
        <w:rPr>
          <w:rFonts w:ascii="Segoe UI" w:hAnsi="Segoe UI" w:cs="Segoe UI"/>
          <w:sz w:val="21"/>
          <w:szCs w:val="21"/>
        </w:rPr>
        <w:t>a příjemce se zavazuje návratnou finanční výpomoc přijmout, použít ji hospodárně, účelně a efektivně v souladu s</w:t>
      </w:r>
      <w:r w:rsidR="002D359C" w:rsidRPr="002E48EE">
        <w:rPr>
          <w:rFonts w:ascii="Segoe UI" w:hAnsi="Segoe UI" w:cs="Segoe UI"/>
          <w:sz w:val="21"/>
          <w:szCs w:val="21"/>
        </w:rPr>
        <w:t xml:space="preserve"> jejím účelovým určením, řádně </w:t>
      </w:r>
      <w:r w:rsidRPr="002E48EE">
        <w:rPr>
          <w:rFonts w:ascii="Segoe UI" w:hAnsi="Segoe UI" w:cs="Segoe UI"/>
          <w:sz w:val="21"/>
          <w:szCs w:val="21"/>
        </w:rPr>
        <w:t xml:space="preserve">a včas ji poskytovateli vrátit a splnit </w:t>
      </w:r>
      <w:r w:rsidR="002D359C" w:rsidRPr="002E48EE">
        <w:rPr>
          <w:rFonts w:ascii="Segoe UI" w:hAnsi="Segoe UI" w:cs="Segoe UI"/>
          <w:sz w:val="21"/>
          <w:szCs w:val="21"/>
        </w:rPr>
        <w:br/>
      </w:r>
      <w:r w:rsidRPr="002E48EE">
        <w:rPr>
          <w:rFonts w:ascii="Segoe UI" w:hAnsi="Segoe UI" w:cs="Segoe UI"/>
          <w:sz w:val="21"/>
          <w:szCs w:val="21"/>
        </w:rPr>
        <w:t xml:space="preserve">i ostatní povinnosti stanovené touto smlouvou. </w:t>
      </w:r>
    </w:p>
    <w:p w:rsidR="006C26CD" w:rsidRPr="002E48EE" w:rsidRDefault="006C26CD" w:rsidP="006C26CD">
      <w:pPr>
        <w:jc w:val="both"/>
        <w:rPr>
          <w:rFonts w:ascii="Segoe UI" w:hAnsi="Segoe UI" w:cs="Segoe UI"/>
          <w:sz w:val="21"/>
          <w:szCs w:val="21"/>
        </w:rPr>
      </w:pPr>
    </w:p>
    <w:p w:rsidR="006F6836" w:rsidRPr="002E48EE" w:rsidRDefault="006F6836" w:rsidP="006C26CD">
      <w:pPr>
        <w:jc w:val="both"/>
        <w:rPr>
          <w:rFonts w:ascii="Segoe UI" w:hAnsi="Segoe UI" w:cs="Segoe UI"/>
          <w:sz w:val="21"/>
          <w:szCs w:val="21"/>
        </w:rPr>
      </w:pPr>
    </w:p>
    <w:p w:rsidR="00A6783D" w:rsidRPr="002E48EE" w:rsidRDefault="00A6783D" w:rsidP="006C26CD">
      <w:pPr>
        <w:jc w:val="center"/>
        <w:rPr>
          <w:rFonts w:ascii="Segoe UI" w:hAnsi="Segoe UI" w:cs="Segoe UI"/>
          <w:b/>
          <w:sz w:val="21"/>
          <w:szCs w:val="21"/>
        </w:rPr>
      </w:pPr>
      <w:r w:rsidRPr="002E48EE">
        <w:rPr>
          <w:rFonts w:ascii="Segoe UI" w:hAnsi="Segoe UI" w:cs="Segoe UI"/>
          <w:b/>
          <w:sz w:val="21"/>
          <w:szCs w:val="21"/>
        </w:rPr>
        <w:t>III</w:t>
      </w:r>
      <w:r w:rsidR="006C26CD" w:rsidRPr="002E48EE">
        <w:rPr>
          <w:rFonts w:ascii="Segoe UI" w:hAnsi="Segoe UI" w:cs="Segoe UI"/>
          <w:b/>
          <w:sz w:val="21"/>
          <w:szCs w:val="21"/>
        </w:rPr>
        <w:t xml:space="preserve">. </w:t>
      </w:r>
    </w:p>
    <w:p w:rsidR="006C26CD" w:rsidRPr="002E48EE" w:rsidRDefault="006C26CD" w:rsidP="006C26CD">
      <w:pPr>
        <w:jc w:val="center"/>
        <w:rPr>
          <w:rFonts w:ascii="Segoe UI" w:hAnsi="Segoe UI" w:cs="Segoe UI"/>
          <w:sz w:val="21"/>
          <w:szCs w:val="21"/>
        </w:rPr>
      </w:pPr>
      <w:r w:rsidRPr="002E48EE">
        <w:rPr>
          <w:rFonts w:ascii="Segoe UI" w:hAnsi="Segoe UI" w:cs="Segoe UI"/>
          <w:b/>
          <w:sz w:val="21"/>
          <w:szCs w:val="21"/>
        </w:rPr>
        <w:t xml:space="preserve">VÝŠE NÁVRATNÉ FINANČNÍ VÝPOMOCI </w:t>
      </w:r>
    </w:p>
    <w:p w:rsidR="00A6783D" w:rsidRPr="002E48EE" w:rsidRDefault="00A6783D" w:rsidP="00A6783D">
      <w:pPr>
        <w:ind w:firstLine="567"/>
        <w:jc w:val="both"/>
        <w:rPr>
          <w:rFonts w:ascii="Segoe UI" w:hAnsi="Segoe UI" w:cs="Segoe UI"/>
          <w:sz w:val="21"/>
          <w:szCs w:val="21"/>
        </w:rPr>
      </w:pPr>
    </w:p>
    <w:p w:rsidR="006F6836" w:rsidRPr="002E48EE" w:rsidRDefault="006C26CD" w:rsidP="00A6783D">
      <w:pPr>
        <w:ind w:firstLine="567"/>
        <w:jc w:val="both"/>
        <w:rPr>
          <w:rFonts w:ascii="Segoe UI" w:hAnsi="Segoe UI" w:cs="Segoe UI"/>
          <w:bCs/>
          <w:sz w:val="21"/>
          <w:szCs w:val="21"/>
        </w:rPr>
      </w:pPr>
      <w:r w:rsidRPr="002E48EE">
        <w:rPr>
          <w:rFonts w:ascii="Segoe UI" w:hAnsi="Segoe UI" w:cs="Segoe UI"/>
          <w:sz w:val="21"/>
          <w:szCs w:val="21"/>
        </w:rPr>
        <w:t xml:space="preserve">Výše návratné finanční výpomoci </w:t>
      </w:r>
      <w:r w:rsidRPr="002E48EE">
        <w:rPr>
          <w:rFonts w:ascii="Segoe UI" w:hAnsi="Segoe UI" w:cs="Segoe UI"/>
          <w:bCs/>
          <w:sz w:val="21"/>
          <w:szCs w:val="21"/>
        </w:rPr>
        <w:t>činí</w:t>
      </w:r>
      <w:r w:rsidR="006F6836" w:rsidRPr="002E48EE">
        <w:rPr>
          <w:rFonts w:ascii="Segoe UI" w:hAnsi="Segoe UI" w:cs="Segoe UI"/>
          <w:bCs/>
          <w:sz w:val="21"/>
          <w:szCs w:val="21"/>
        </w:rPr>
        <w:t>:</w:t>
      </w:r>
      <w:r w:rsidRPr="002E48EE">
        <w:rPr>
          <w:rFonts w:ascii="Segoe UI" w:hAnsi="Segoe UI" w:cs="Segoe UI"/>
          <w:bCs/>
          <w:sz w:val="21"/>
          <w:szCs w:val="21"/>
        </w:rPr>
        <w:t xml:space="preserve"> </w:t>
      </w:r>
    </w:p>
    <w:p w:rsidR="00705228" w:rsidRPr="002E48EE" w:rsidRDefault="00705228" w:rsidP="00A6783D">
      <w:pPr>
        <w:ind w:firstLine="567"/>
        <w:jc w:val="both"/>
        <w:rPr>
          <w:rFonts w:ascii="Segoe UI" w:hAnsi="Segoe UI" w:cs="Segoe UI"/>
          <w:bCs/>
          <w:sz w:val="21"/>
          <w:szCs w:val="21"/>
        </w:rPr>
      </w:pPr>
    </w:p>
    <w:p w:rsidR="006C26CD" w:rsidRPr="002E48EE" w:rsidRDefault="006F6836" w:rsidP="00F705E1">
      <w:pPr>
        <w:ind w:firstLine="567"/>
        <w:jc w:val="both"/>
        <w:rPr>
          <w:rFonts w:ascii="Segoe UI" w:hAnsi="Segoe UI" w:cs="Segoe UI"/>
          <w:sz w:val="21"/>
          <w:szCs w:val="21"/>
        </w:rPr>
      </w:pPr>
      <w:r w:rsidRPr="000C5F4D">
        <w:rPr>
          <w:rFonts w:ascii="Segoe UI" w:hAnsi="Segoe UI" w:cs="Segoe UI"/>
          <w:b/>
          <w:bCs/>
          <w:sz w:val="21"/>
          <w:szCs w:val="21"/>
          <w:highlight w:val="yellow"/>
        </w:rPr>
        <w:t>…………………….</w:t>
      </w:r>
      <w:r w:rsidR="006C26CD" w:rsidRPr="002E48EE">
        <w:rPr>
          <w:rFonts w:ascii="Segoe UI" w:hAnsi="Segoe UI" w:cs="Segoe UI"/>
          <w:b/>
          <w:bCs/>
          <w:sz w:val="21"/>
          <w:szCs w:val="21"/>
        </w:rPr>
        <w:t xml:space="preserve"> Kč</w:t>
      </w:r>
      <w:r w:rsidRPr="002E48EE">
        <w:rPr>
          <w:rFonts w:ascii="Segoe UI" w:hAnsi="Segoe UI" w:cs="Segoe UI"/>
          <w:b/>
          <w:bCs/>
          <w:sz w:val="21"/>
          <w:szCs w:val="21"/>
        </w:rPr>
        <w:t xml:space="preserve"> </w:t>
      </w:r>
      <w:r w:rsidR="00705228" w:rsidRPr="002E48EE">
        <w:rPr>
          <w:rFonts w:ascii="Segoe UI" w:hAnsi="Segoe UI" w:cs="Segoe UI"/>
          <w:b/>
          <w:bCs/>
          <w:sz w:val="21"/>
          <w:szCs w:val="21"/>
        </w:rPr>
        <w:t>(</w:t>
      </w:r>
      <w:r w:rsidRPr="002E48EE">
        <w:rPr>
          <w:rFonts w:ascii="Segoe UI" w:hAnsi="Segoe UI" w:cs="Segoe UI"/>
          <w:b/>
          <w:bCs/>
          <w:sz w:val="21"/>
          <w:szCs w:val="21"/>
        </w:rPr>
        <w:t xml:space="preserve">slovy </w:t>
      </w:r>
      <w:r w:rsidRPr="000C5F4D">
        <w:rPr>
          <w:rFonts w:ascii="Segoe UI" w:hAnsi="Segoe UI" w:cs="Segoe UI"/>
          <w:b/>
          <w:bCs/>
          <w:sz w:val="21"/>
          <w:szCs w:val="21"/>
          <w:highlight w:val="yellow"/>
        </w:rPr>
        <w:t>…………………</w:t>
      </w:r>
      <w:r w:rsidR="00705228" w:rsidRPr="000C5F4D">
        <w:rPr>
          <w:rFonts w:ascii="Segoe UI" w:hAnsi="Segoe UI" w:cs="Segoe UI"/>
          <w:b/>
          <w:bCs/>
          <w:sz w:val="21"/>
          <w:szCs w:val="21"/>
          <w:highlight w:val="yellow"/>
        </w:rPr>
        <w:t>……………………………</w:t>
      </w:r>
      <w:r w:rsidRPr="002E48EE">
        <w:rPr>
          <w:rFonts w:ascii="Segoe UI" w:hAnsi="Segoe UI" w:cs="Segoe UI"/>
          <w:b/>
          <w:bCs/>
          <w:sz w:val="21"/>
          <w:szCs w:val="21"/>
        </w:rPr>
        <w:t xml:space="preserve"> korun českých)</w:t>
      </w:r>
      <w:r w:rsidR="006C26CD" w:rsidRPr="002E48EE">
        <w:rPr>
          <w:rFonts w:ascii="Segoe UI" w:hAnsi="Segoe UI" w:cs="Segoe UI"/>
          <w:sz w:val="21"/>
          <w:szCs w:val="21"/>
        </w:rPr>
        <w:t xml:space="preserve">. </w:t>
      </w:r>
    </w:p>
    <w:p w:rsidR="006C26CD" w:rsidRPr="002E48EE" w:rsidRDefault="006C26CD" w:rsidP="006C26CD">
      <w:pPr>
        <w:jc w:val="both"/>
        <w:rPr>
          <w:rFonts w:ascii="Segoe UI" w:hAnsi="Segoe UI" w:cs="Segoe UI"/>
          <w:sz w:val="21"/>
          <w:szCs w:val="21"/>
        </w:rPr>
      </w:pPr>
    </w:p>
    <w:p w:rsidR="00A6783D" w:rsidRPr="002E48EE" w:rsidRDefault="00A6783D" w:rsidP="006C26CD">
      <w:pPr>
        <w:jc w:val="center"/>
        <w:rPr>
          <w:rFonts w:ascii="Segoe UI" w:hAnsi="Segoe UI" w:cs="Segoe UI"/>
          <w:b/>
          <w:sz w:val="21"/>
          <w:szCs w:val="21"/>
        </w:rPr>
      </w:pPr>
      <w:r w:rsidRPr="002E48EE">
        <w:rPr>
          <w:rFonts w:ascii="Segoe UI" w:hAnsi="Segoe UI" w:cs="Segoe UI"/>
          <w:b/>
          <w:sz w:val="21"/>
          <w:szCs w:val="21"/>
        </w:rPr>
        <w:t>I</w:t>
      </w:r>
      <w:r w:rsidR="006C26CD" w:rsidRPr="002E48EE">
        <w:rPr>
          <w:rFonts w:ascii="Segoe UI" w:hAnsi="Segoe UI" w:cs="Segoe UI"/>
          <w:b/>
          <w:sz w:val="21"/>
          <w:szCs w:val="21"/>
        </w:rPr>
        <w:t>V</w:t>
      </w:r>
      <w:r w:rsidR="006C26CD" w:rsidRPr="002E48EE">
        <w:rPr>
          <w:rFonts w:ascii="Segoe UI" w:hAnsi="Segoe UI" w:cs="Segoe UI"/>
          <w:sz w:val="21"/>
          <w:szCs w:val="21"/>
        </w:rPr>
        <w:t>.</w:t>
      </w:r>
      <w:r w:rsidR="006C26CD" w:rsidRPr="002E48EE">
        <w:rPr>
          <w:rFonts w:ascii="Segoe UI" w:hAnsi="Segoe UI" w:cs="Segoe UI"/>
          <w:b/>
          <w:sz w:val="21"/>
          <w:szCs w:val="21"/>
        </w:rPr>
        <w:t xml:space="preserve"> </w:t>
      </w:r>
    </w:p>
    <w:p w:rsidR="006C26CD" w:rsidRPr="002E48EE" w:rsidRDefault="006C26CD" w:rsidP="006C26CD">
      <w:pPr>
        <w:jc w:val="center"/>
        <w:rPr>
          <w:rFonts w:ascii="Segoe UI" w:hAnsi="Segoe UI" w:cs="Segoe UI"/>
          <w:b/>
          <w:sz w:val="21"/>
          <w:szCs w:val="21"/>
        </w:rPr>
      </w:pPr>
      <w:r w:rsidRPr="002E48EE">
        <w:rPr>
          <w:rFonts w:ascii="Segoe UI" w:hAnsi="Segoe UI" w:cs="Segoe UI"/>
          <w:b/>
          <w:sz w:val="21"/>
          <w:szCs w:val="21"/>
        </w:rPr>
        <w:t xml:space="preserve">ÚČELOVÉ URČENÍ NÁVRATNÉ FINANČNÍ VÝPOMOCI </w:t>
      </w:r>
    </w:p>
    <w:p w:rsidR="00A6783D" w:rsidRPr="002E48EE" w:rsidRDefault="00A6783D" w:rsidP="006C26CD">
      <w:pPr>
        <w:jc w:val="both"/>
        <w:rPr>
          <w:rFonts w:ascii="Segoe UI" w:hAnsi="Segoe UI" w:cs="Segoe UI"/>
          <w:sz w:val="21"/>
          <w:szCs w:val="21"/>
        </w:rPr>
      </w:pPr>
    </w:p>
    <w:p w:rsidR="006C26CD" w:rsidRPr="002E48EE" w:rsidRDefault="006C26CD" w:rsidP="00A6783D">
      <w:pPr>
        <w:ind w:left="567"/>
        <w:jc w:val="both"/>
        <w:rPr>
          <w:rFonts w:ascii="Segoe UI" w:hAnsi="Segoe UI" w:cs="Segoe UI"/>
          <w:sz w:val="21"/>
          <w:szCs w:val="21"/>
        </w:rPr>
      </w:pPr>
      <w:r w:rsidRPr="002E48EE">
        <w:rPr>
          <w:rFonts w:ascii="Segoe UI" w:hAnsi="Segoe UI" w:cs="Segoe UI"/>
          <w:sz w:val="21"/>
          <w:szCs w:val="21"/>
        </w:rPr>
        <w:t xml:space="preserve">Příjemce je povinen návratnou finanční výpomoc použít výhradně k úhradě způsobilých výdajů na realizaci Dílčího projektu, jak jsou tyto způsobilé výdaje vymezeny v Programu (dále také jen </w:t>
      </w:r>
      <w:r w:rsidRPr="002E48EE">
        <w:rPr>
          <w:rFonts w:ascii="Segoe UI" w:hAnsi="Segoe UI" w:cs="Segoe UI"/>
          <w:i/>
          <w:sz w:val="21"/>
          <w:szCs w:val="21"/>
        </w:rPr>
        <w:t>„</w:t>
      </w:r>
      <w:r w:rsidRPr="002E48EE">
        <w:rPr>
          <w:rFonts w:ascii="Segoe UI" w:hAnsi="Segoe UI" w:cs="Segoe UI"/>
          <w:b/>
          <w:i/>
          <w:sz w:val="21"/>
          <w:szCs w:val="21"/>
        </w:rPr>
        <w:t>způsobilé výdaje</w:t>
      </w:r>
      <w:r w:rsidRPr="002E48EE">
        <w:rPr>
          <w:rFonts w:ascii="Segoe UI" w:hAnsi="Segoe UI" w:cs="Segoe UI"/>
          <w:i/>
          <w:sz w:val="21"/>
          <w:szCs w:val="21"/>
        </w:rPr>
        <w:t>“</w:t>
      </w:r>
      <w:r w:rsidR="00A6783D" w:rsidRPr="002E48EE">
        <w:rPr>
          <w:rFonts w:ascii="Segoe UI" w:hAnsi="Segoe UI" w:cs="Segoe UI"/>
          <w:sz w:val="21"/>
          <w:szCs w:val="21"/>
        </w:rPr>
        <w:t>).</w:t>
      </w:r>
    </w:p>
    <w:p w:rsidR="00E7560D" w:rsidRPr="002E48EE" w:rsidRDefault="00E7560D" w:rsidP="006C26CD">
      <w:pPr>
        <w:jc w:val="center"/>
        <w:rPr>
          <w:rFonts w:ascii="Segoe UI" w:hAnsi="Segoe UI" w:cs="Segoe UI"/>
          <w:sz w:val="21"/>
          <w:szCs w:val="21"/>
        </w:rPr>
      </w:pPr>
    </w:p>
    <w:p w:rsidR="00A6783D" w:rsidRPr="002E48EE" w:rsidRDefault="00A6783D" w:rsidP="006C26CD">
      <w:pPr>
        <w:jc w:val="center"/>
        <w:rPr>
          <w:rFonts w:ascii="Segoe UI" w:hAnsi="Segoe UI" w:cs="Segoe UI"/>
          <w:b/>
          <w:sz w:val="21"/>
          <w:szCs w:val="21"/>
        </w:rPr>
      </w:pPr>
      <w:r w:rsidRPr="002E48EE">
        <w:rPr>
          <w:rFonts w:ascii="Segoe UI" w:hAnsi="Segoe UI" w:cs="Segoe UI"/>
          <w:b/>
          <w:sz w:val="21"/>
          <w:szCs w:val="21"/>
        </w:rPr>
        <w:t>V</w:t>
      </w:r>
      <w:r w:rsidR="006C26CD" w:rsidRPr="002E48EE">
        <w:rPr>
          <w:rFonts w:ascii="Segoe UI" w:hAnsi="Segoe UI" w:cs="Segoe UI"/>
          <w:b/>
          <w:sz w:val="21"/>
          <w:szCs w:val="21"/>
        </w:rPr>
        <w:t xml:space="preserve">. </w:t>
      </w:r>
    </w:p>
    <w:p w:rsidR="006C26CD" w:rsidRPr="002E48EE" w:rsidRDefault="00A6783D" w:rsidP="006C26CD">
      <w:pPr>
        <w:jc w:val="center"/>
        <w:rPr>
          <w:rFonts w:ascii="Segoe UI" w:hAnsi="Segoe UI" w:cs="Segoe UI"/>
          <w:b/>
          <w:sz w:val="21"/>
          <w:szCs w:val="21"/>
        </w:rPr>
      </w:pPr>
      <w:r w:rsidRPr="002E48EE">
        <w:rPr>
          <w:rFonts w:ascii="Segoe UI" w:hAnsi="Segoe UI" w:cs="Segoe UI"/>
          <w:b/>
          <w:sz w:val="21"/>
          <w:szCs w:val="21"/>
        </w:rPr>
        <w:t>DOBA REALIZACE DÍLČÍHO PROJEKTU</w:t>
      </w:r>
    </w:p>
    <w:p w:rsidR="00A6783D" w:rsidRPr="002E48EE" w:rsidRDefault="00A6783D" w:rsidP="006C26CD">
      <w:pPr>
        <w:jc w:val="center"/>
        <w:rPr>
          <w:rFonts w:ascii="Segoe UI" w:hAnsi="Segoe UI" w:cs="Segoe UI"/>
          <w:b/>
          <w:sz w:val="21"/>
          <w:szCs w:val="21"/>
        </w:rPr>
      </w:pPr>
    </w:p>
    <w:p w:rsidR="006C26CD" w:rsidRPr="002E48EE" w:rsidRDefault="006C26CD" w:rsidP="00C06D83">
      <w:pPr>
        <w:numPr>
          <w:ilvl w:val="0"/>
          <w:numId w:val="9"/>
        </w:numPr>
        <w:tabs>
          <w:tab w:val="clear" w:pos="454"/>
          <w:tab w:val="num" w:pos="567"/>
        </w:tabs>
        <w:spacing w:after="120"/>
        <w:ind w:left="567" w:hanging="567"/>
        <w:jc w:val="both"/>
        <w:rPr>
          <w:rFonts w:ascii="Segoe UI" w:hAnsi="Segoe UI" w:cs="Segoe UI"/>
          <w:iCs/>
          <w:sz w:val="21"/>
          <w:szCs w:val="21"/>
        </w:rPr>
      </w:pPr>
      <w:r w:rsidRPr="002E48EE">
        <w:rPr>
          <w:rFonts w:ascii="Segoe UI" w:hAnsi="Segoe UI" w:cs="Segoe UI"/>
          <w:iCs/>
          <w:sz w:val="21"/>
          <w:szCs w:val="21"/>
        </w:rPr>
        <w:t xml:space="preserve">Příjemce je povinen Dílčí projekt realizovat nejpozději </w:t>
      </w:r>
      <w:r w:rsidRPr="002E48EE">
        <w:rPr>
          <w:rFonts w:ascii="Segoe UI" w:hAnsi="Segoe UI" w:cs="Segoe UI"/>
          <w:b/>
          <w:iCs/>
          <w:sz w:val="21"/>
          <w:szCs w:val="21"/>
        </w:rPr>
        <w:t>do</w:t>
      </w:r>
      <w:r w:rsidR="00705228" w:rsidRPr="002E48EE">
        <w:rPr>
          <w:rFonts w:ascii="Segoe UI" w:hAnsi="Segoe UI" w:cs="Segoe UI"/>
          <w:b/>
          <w:iCs/>
          <w:sz w:val="21"/>
          <w:szCs w:val="21"/>
        </w:rPr>
        <w:t xml:space="preserve"> 30. 11. 20</w:t>
      </w:r>
      <w:r w:rsidR="008C496C" w:rsidRPr="002E48EE">
        <w:rPr>
          <w:rFonts w:ascii="Segoe UI" w:hAnsi="Segoe UI" w:cs="Segoe UI"/>
          <w:b/>
          <w:iCs/>
          <w:sz w:val="21"/>
          <w:szCs w:val="21"/>
        </w:rPr>
        <w:t>21</w:t>
      </w:r>
      <w:r w:rsidR="00705228" w:rsidRPr="002E48EE">
        <w:rPr>
          <w:rFonts w:ascii="Segoe UI" w:hAnsi="Segoe UI" w:cs="Segoe UI"/>
          <w:b/>
          <w:iCs/>
          <w:sz w:val="21"/>
          <w:szCs w:val="21"/>
        </w:rPr>
        <w:t>.</w:t>
      </w:r>
    </w:p>
    <w:p w:rsidR="006C26CD" w:rsidRPr="002E48EE" w:rsidRDefault="006C26CD" w:rsidP="00C06D83">
      <w:pPr>
        <w:numPr>
          <w:ilvl w:val="0"/>
          <w:numId w:val="9"/>
        </w:numPr>
        <w:tabs>
          <w:tab w:val="clear" w:pos="454"/>
          <w:tab w:val="num" w:pos="567"/>
        </w:tabs>
        <w:ind w:left="567" w:hanging="567"/>
        <w:jc w:val="both"/>
        <w:rPr>
          <w:rFonts w:ascii="Segoe UI" w:hAnsi="Segoe UI" w:cs="Segoe UI"/>
          <w:iCs/>
          <w:sz w:val="21"/>
          <w:szCs w:val="21"/>
        </w:rPr>
      </w:pPr>
      <w:r w:rsidRPr="002E48EE">
        <w:rPr>
          <w:rFonts w:ascii="Segoe UI" w:hAnsi="Segoe UI" w:cs="Segoe UI"/>
          <w:iCs/>
          <w:sz w:val="21"/>
          <w:szCs w:val="21"/>
        </w:rPr>
        <w:t xml:space="preserve">Realizací Dílčího projektu se rozumí provedení a dokončení všech stavebních prací včetně příslušných dodávek a služeb, které bezprostředně souvisejí s Dílčím projektem a bez nichž nelze Dílčí projekt považovat za úplný, a uvedení díla, jež je výsledkem realizace Dílčího projektu, do stavu způsobilého k řádnému a legálnímu užívání. </w:t>
      </w:r>
    </w:p>
    <w:p w:rsidR="006C26CD" w:rsidRPr="002E48EE" w:rsidRDefault="006C26CD" w:rsidP="006C26CD">
      <w:pPr>
        <w:ind w:left="454"/>
        <w:jc w:val="both"/>
        <w:rPr>
          <w:rFonts w:ascii="Segoe UI" w:hAnsi="Segoe UI" w:cs="Segoe UI"/>
          <w:iCs/>
          <w:sz w:val="21"/>
          <w:szCs w:val="21"/>
        </w:rPr>
      </w:pPr>
    </w:p>
    <w:p w:rsidR="00A6783D" w:rsidRPr="002E48EE" w:rsidRDefault="00A6783D" w:rsidP="006C26CD">
      <w:pPr>
        <w:jc w:val="center"/>
        <w:rPr>
          <w:rFonts w:ascii="Segoe UI" w:hAnsi="Segoe UI" w:cs="Segoe UI"/>
          <w:b/>
          <w:iCs/>
          <w:sz w:val="21"/>
          <w:szCs w:val="21"/>
        </w:rPr>
      </w:pPr>
      <w:r w:rsidRPr="002E48EE">
        <w:rPr>
          <w:rFonts w:ascii="Segoe UI" w:hAnsi="Segoe UI" w:cs="Segoe UI"/>
          <w:b/>
          <w:iCs/>
          <w:sz w:val="21"/>
          <w:szCs w:val="21"/>
        </w:rPr>
        <w:t>VI</w:t>
      </w:r>
      <w:r w:rsidR="006C26CD" w:rsidRPr="002E48EE">
        <w:rPr>
          <w:rFonts w:ascii="Segoe UI" w:hAnsi="Segoe UI" w:cs="Segoe UI"/>
          <w:b/>
          <w:iCs/>
          <w:sz w:val="21"/>
          <w:szCs w:val="21"/>
        </w:rPr>
        <w:t xml:space="preserve">. </w:t>
      </w:r>
    </w:p>
    <w:p w:rsidR="006C26CD" w:rsidRPr="002E48EE" w:rsidRDefault="006C26CD" w:rsidP="006C26CD">
      <w:pPr>
        <w:jc w:val="center"/>
        <w:rPr>
          <w:rFonts w:ascii="Segoe UI" w:hAnsi="Segoe UI" w:cs="Segoe UI"/>
          <w:b/>
          <w:sz w:val="21"/>
          <w:szCs w:val="21"/>
        </w:rPr>
      </w:pPr>
      <w:r w:rsidRPr="002E48EE">
        <w:rPr>
          <w:rFonts w:ascii="Segoe UI" w:hAnsi="Segoe UI" w:cs="Segoe UI"/>
          <w:b/>
          <w:sz w:val="21"/>
          <w:szCs w:val="21"/>
        </w:rPr>
        <w:t>DOBA POUŽITÍ NÁVRATNÉ FINANČNÍ VÝPOMOCI</w:t>
      </w:r>
    </w:p>
    <w:p w:rsidR="00A6783D" w:rsidRPr="002E48EE" w:rsidRDefault="00A6783D" w:rsidP="006C26CD">
      <w:pPr>
        <w:jc w:val="center"/>
        <w:rPr>
          <w:rFonts w:ascii="Segoe UI" w:hAnsi="Segoe UI" w:cs="Segoe UI"/>
          <w:iCs/>
          <w:sz w:val="21"/>
          <w:szCs w:val="21"/>
        </w:rPr>
      </w:pPr>
    </w:p>
    <w:p w:rsidR="00261AC7" w:rsidRDefault="006C26CD" w:rsidP="00261AC7">
      <w:pPr>
        <w:ind w:left="567"/>
        <w:jc w:val="both"/>
        <w:rPr>
          <w:rFonts w:ascii="Segoe UI" w:hAnsi="Segoe UI" w:cs="Segoe UI"/>
          <w:iCs/>
          <w:sz w:val="21"/>
          <w:szCs w:val="21"/>
        </w:rPr>
      </w:pPr>
      <w:r w:rsidRPr="002E48EE">
        <w:rPr>
          <w:rFonts w:ascii="Segoe UI" w:hAnsi="Segoe UI" w:cs="Segoe UI"/>
          <w:iCs/>
          <w:sz w:val="21"/>
          <w:szCs w:val="21"/>
        </w:rPr>
        <w:t xml:space="preserve">Příjemce je povinen návratnou finanční výpomoc použít na úhradu způsobilých výdajů </w:t>
      </w:r>
      <w:r w:rsidR="00A6783D" w:rsidRPr="002E48EE">
        <w:rPr>
          <w:rFonts w:ascii="Segoe UI" w:hAnsi="Segoe UI" w:cs="Segoe UI"/>
          <w:iCs/>
          <w:sz w:val="21"/>
          <w:szCs w:val="21"/>
        </w:rPr>
        <w:br/>
      </w:r>
      <w:r w:rsidR="00421C08" w:rsidRPr="002E48EE">
        <w:rPr>
          <w:rFonts w:ascii="Segoe UI" w:hAnsi="Segoe UI" w:cs="Segoe UI"/>
          <w:iCs/>
          <w:sz w:val="21"/>
          <w:szCs w:val="21"/>
        </w:rPr>
        <w:t xml:space="preserve">nejpozději </w:t>
      </w:r>
      <w:r w:rsidRPr="002E48EE">
        <w:rPr>
          <w:rFonts w:ascii="Segoe UI" w:hAnsi="Segoe UI" w:cs="Segoe UI"/>
          <w:b/>
          <w:iCs/>
          <w:sz w:val="21"/>
          <w:szCs w:val="21"/>
        </w:rPr>
        <w:t xml:space="preserve">do </w:t>
      </w:r>
      <w:r w:rsidR="006F6836" w:rsidRPr="002E48EE">
        <w:rPr>
          <w:rFonts w:ascii="Segoe UI" w:hAnsi="Segoe UI" w:cs="Segoe UI"/>
          <w:b/>
          <w:iCs/>
          <w:sz w:val="21"/>
          <w:szCs w:val="21"/>
        </w:rPr>
        <w:t>31.</w:t>
      </w:r>
      <w:r w:rsidR="00A6783D" w:rsidRPr="002E48EE">
        <w:rPr>
          <w:rFonts w:ascii="Segoe UI" w:hAnsi="Segoe UI" w:cs="Segoe UI"/>
          <w:b/>
          <w:iCs/>
          <w:sz w:val="21"/>
          <w:szCs w:val="21"/>
        </w:rPr>
        <w:t xml:space="preserve"> </w:t>
      </w:r>
      <w:r w:rsidR="006F6836" w:rsidRPr="002E48EE">
        <w:rPr>
          <w:rFonts w:ascii="Segoe UI" w:hAnsi="Segoe UI" w:cs="Segoe UI"/>
          <w:b/>
          <w:iCs/>
          <w:sz w:val="21"/>
          <w:szCs w:val="21"/>
        </w:rPr>
        <w:t>12</w:t>
      </w:r>
      <w:r w:rsidR="00A6783D" w:rsidRPr="002E48EE">
        <w:rPr>
          <w:rFonts w:ascii="Segoe UI" w:hAnsi="Segoe UI" w:cs="Segoe UI"/>
          <w:b/>
          <w:iCs/>
          <w:sz w:val="21"/>
          <w:szCs w:val="21"/>
        </w:rPr>
        <w:t>. 20</w:t>
      </w:r>
      <w:r w:rsidR="006F6836" w:rsidRPr="002E48EE">
        <w:rPr>
          <w:rFonts w:ascii="Segoe UI" w:hAnsi="Segoe UI" w:cs="Segoe UI"/>
          <w:b/>
          <w:iCs/>
          <w:sz w:val="21"/>
          <w:szCs w:val="21"/>
        </w:rPr>
        <w:t>21</w:t>
      </w:r>
      <w:r w:rsidR="00A6783D" w:rsidRPr="002E48EE">
        <w:rPr>
          <w:rFonts w:ascii="Segoe UI" w:hAnsi="Segoe UI" w:cs="Segoe UI"/>
          <w:iCs/>
          <w:sz w:val="21"/>
          <w:szCs w:val="21"/>
        </w:rPr>
        <w:t>.</w:t>
      </w:r>
      <w:r w:rsidRPr="002E48EE">
        <w:rPr>
          <w:rFonts w:ascii="Segoe UI" w:hAnsi="Segoe UI" w:cs="Segoe UI"/>
          <w:iCs/>
          <w:sz w:val="21"/>
          <w:szCs w:val="21"/>
        </w:rPr>
        <w:t xml:space="preserve"> </w:t>
      </w:r>
    </w:p>
    <w:p w:rsidR="00261AC7" w:rsidRDefault="00261AC7" w:rsidP="00261AC7">
      <w:pPr>
        <w:ind w:left="567"/>
        <w:jc w:val="both"/>
        <w:rPr>
          <w:rFonts w:ascii="Segoe UI" w:hAnsi="Segoe UI" w:cs="Segoe UI"/>
          <w:iCs/>
          <w:sz w:val="21"/>
          <w:szCs w:val="21"/>
        </w:rPr>
      </w:pPr>
    </w:p>
    <w:p w:rsidR="00A6783D" w:rsidRPr="002E48EE" w:rsidRDefault="00A6783D" w:rsidP="00261AC7">
      <w:pPr>
        <w:ind w:left="567"/>
        <w:jc w:val="center"/>
        <w:rPr>
          <w:rFonts w:ascii="Segoe UI" w:hAnsi="Segoe UI" w:cs="Segoe UI"/>
          <w:iCs/>
          <w:sz w:val="21"/>
          <w:szCs w:val="21"/>
        </w:rPr>
      </w:pPr>
      <w:r w:rsidRPr="002E48EE">
        <w:rPr>
          <w:rFonts w:ascii="Segoe UI" w:hAnsi="Segoe UI" w:cs="Segoe UI"/>
          <w:b/>
          <w:sz w:val="21"/>
          <w:szCs w:val="21"/>
        </w:rPr>
        <w:t>VII</w:t>
      </w:r>
      <w:r w:rsidR="006C26CD" w:rsidRPr="002E48EE">
        <w:rPr>
          <w:rFonts w:ascii="Segoe UI" w:hAnsi="Segoe UI" w:cs="Segoe UI"/>
          <w:b/>
          <w:sz w:val="21"/>
          <w:szCs w:val="21"/>
        </w:rPr>
        <w:t>.</w:t>
      </w:r>
    </w:p>
    <w:p w:rsidR="006C26CD" w:rsidRPr="002E48EE" w:rsidRDefault="006C26CD" w:rsidP="006C26CD">
      <w:pPr>
        <w:ind w:left="340" w:hanging="340"/>
        <w:jc w:val="center"/>
        <w:rPr>
          <w:rFonts w:ascii="Segoe UI" w:hAnsi="Segoe UI" w:cs="Segoe UI"/>
          <w:b/>
          <w:sz w:val="21"/>
          <w:szCs w:val="21"/>
        </w:rPr>
      </w:pPr>
      <w:r w:rsidRPr="002E48EE">
        <w:rPr>
          <w:rFonts w:ascii="Segoe UI" w:hAnsi="Segoe UI" w:cs="Segoe UI"/>
          <w:b/>
          <w:sz w:val="21"/>
          <w:szCs w:val="21"/>
        </w:rPr>
        <w:t>DOBA A ZPŮSOB POSKYT</w:t>
      </w:r>
      <w:r w:rsidR="00A6783D" w:rsidRPr="002E48EE">
        <w:rPr>
          <w:rFonts w:ascii="Segoe UI" w:hAnsi="Segoe UI" w:cs="Segoe UI"/>
          <w:b/>
          <w:sz w:val="21"/>
          <w:szCs w:val="21"/>
        </w:rPr>
        <w:t>NUTÍ NÁVRATNÉ FINANČNÍ VÝPOMOCI</w:t>
      </w:r>
    </w:p>
    <w:p w:rsidR="00A6783D" w:rsidRPr="002E48EE" w:rsidRDefault="00A6783D" w:rsidP="006C26CD">
      <w:pPr>
        <w:ind w:left="340" w:hanging="340"/>
        <w:jc w:val="center"/>
        <w:rPr>
          <w:rFonts w:ascii="Segoe UI" w:hAnsi="Segoe UI" w:cs="Segoe UI"/>
          <w:b/>
          <w:sz w:val="21"/>
          <w:szCs w:val="21"/>
        </w:rPr>
      </w:pPr>
    </w:p>
    <w:p w:rsidR="006F6836" w:rsidRPr="002E48EE" w:rsidRDefault="006C26CD" w:rsidP="00F62358">
      <w:pPr>
        <w:tabs>
          <w:tab w:val="num" w:pos="567"/>
        </w:tabs>
        <w:autoSpaceDE w:val="0"/>
        <w:autoSpaceDN w:val="0"/>
        <w:adjustRightInd w:val="0"/>
        <w:spacing w:after="120"/>
        <w:ind w:left="567"/>
        <w:jc w:val="both"/>
        <w:rPr>
          <w:rFonts w:ascii="Segoe UI" w:hAnsi="Segoe UI" w:cs="Segoe UI"/>
          <w:sz w:val="21"/>
          <w:szCs w:val="21"/>
        </w:rPr>
      </w:pPr>
      <w:r w:rsidRPr="002E48EE">
        <w:rPr>
          <w:rFonts w:ascii="Segoe UI" w:hAnsi="Segoe UI" w:cs="Segoe UI"/>
          <w:sz w:val="21"/>
          <w:szCs w:val="21"/>
        </w:rPr>
        <w:t xml:space="preserve">Návratná finanční výpomoc bude poskytnuta bezhotovostním převodem z účtu poskytovatele na účet příjemce uvedený v </w:t>
      </w:r>
      <w:r w:rsidR="00F62358" w:rsidRPr="002E48EE">
        <w:rPr>
          <w:rFonts w:ascii="Segoe UI" w:hAnsi="Segoe UI" w:cs="Segoe UI"/>
          <w:sz w:val="21"/>
          <w:szCs w:val="21"/>
        </w:rPr>
        <w:t>záhlaví</w:t>
      </w:r>
      <w:r w:rsidRPr="002E48EE">
        <w:rPr>
          <w:rFonts w:ascii="Segoe UI" w:hAnsi="Segoe UI" w:cs="Segoe UI"/>
          <w:sz w:val="21"/>
          <w:szCs w:val="21"/>
        </w:rPr>
        <w:t xml:space="preserve"> této smlouvy, a to do 10 pracovních dnů ode dne</w:t>
      </w:r>
      <w:r w:rsidR="00F62358" w:rsidRPr="002E48EE">
        <w:rPr>
          <w:rFonts w:ascii="Segoe UI" w:hAnsi="Segoe UI" w:cs="Segoe UI"/>
          <w:sz w:val="21"/>
          <w:szCs w:val="21"/>
        </w:rPr>
        <w:t xml:space="preserve"> podpisu této smlouvy oběma smluvními stranami</w:t>
      </w:r>
      <w:r w:rsidR="006F6836" w:rsidRPr="002E48EE">
        <w:rPr>
          <w:rFonts w:ascii="Segoe UI" w:eastAsia="Calibri" w:hAnsi="Segoe UI" w:cs="Segoe UI"/>
          <w:sz w:val="21"/>
          <w:szCs w:val="21"/>
        </w:rPr>
        <w:t>.</w:t>
      </w:r>
    </w:p>
    <w:p w:rsidR="005728DD" w:rsidRPr="002E48EE" w:rsidRDefault="005728DD" w:rsidP="006C26CD">
      <w:pPr>
        <w:jc w:val="center"/>
        <w:rPr>
          <w:rFonts w:ascii="Segoe UI" w:hAnsi="Segoe UI" w:cs="Segoe UI"/>
          <w:b/>
          <w:sz w:val="21"/>
          <w:szCs w:val="21"/>
        </w:rPr>
      </w:pPr>
      <w:r w:rsidRPr="002E48EE">
        <w:rPr>
          <w:rFonts w:ascii="Segoe UI" w:hAnsi="Segoe UI" w:cs="Segoe UI"/>
          <w:b/>
          <w:sz w:val="21"/>
          <w:szCs w:val="21"/>
        </w:rPr>
        <w:lastRenderedPageBreak/>
        <w:t>VIII</w:t>
      </w:r>
      <w:r w:rsidR="006C26CD" w:rsidRPr="002E48EE">
        <w:rPr>
          <w:rFonts w:ascii="Segoe UI" w:hAnsi="Segoe UI" w:cs="Segoe UI"/>
          <w:b/>
          <w:sz w:val="21"/>
          <w:szCs w:val="21"/>
        </w:rPr>
        <w:t xml:space="preserve">. </w:t>
      </w:r>
    </w:p>
    <w:p w:rsidR="006C26CD" w:rsidRPr="002E48EE" w:rsidRDefault="006C26CD" w:rsidP="006C26CD">
      <w:pPr>
        <w:jc w:val="center"/>
        <w:rPr>
          <w:rFonts w:ascii="Segoe UI" w:hAnsi="Segoe UI" w:cs="Segoe UI"/>
          <w:b/>
          <w:sz w:val="21"/>
          <w:szCs w:val="21"/>
        </w:rPr>
      </w:pPr>
      <w:r w:rsidRPr="002E48EE">
        <w:rPr>
          <w:rFonts w:ascii="Segoe UI" w:hAnsi="Segoe UI" w:cs="Segoe UI"/>
          <w:b/>
          <w:sz w:val="21"/>
          <w:szCs w:val="21"/>
        </w:rPr>
        <w:t>LHŮTA PRO VRÁCENÍ NÁVRATNÉ FINANČNÍ VÝPOMOCI A VÝŠE SPLÁTEK</w:t>
      </w:r>
    </w:p>
    <w:p w:rsidR="005728DD" w:rsidRPr="002E48EE" w:rsidRDefault="005728DD" w:rsidP="006C26CD">
      <w:pPr>
        <w:jc w:val="center"/>
        <w:rPr>
          <w:rFonts w:ascii="Segoe UI" w:hAnsi="Segoe UI" w:cs="Segoe UI"/>
          <w:sz w:val="21"/>
          <w:szCs w:val="21"/>
        </w:rPr>
      </w:pPr>
    </w:p>
    <w:p w:rsidR="006C26CD" w:rsidRPr="002E48EE" w:rsidRDefault="006C26CD" w:rsidP="00C06D83">
      <w:pPr>
        <w:numPr>
          <w:ilvl w:val="0"/>
          <w:numId w:val="8"/>
        </w:numPr>
        <w:tabs>
          <w:tab w:val="clear" w:pos="454"/>
          <w:tab w:val="num" w:pos="567"/>
        </w:tabs>
        <w:spacing w:after="120"/>
        <w:ind w:left="567" w:hanging="567"/>
        <w:jc w:val="both"/>
        <w:rPr>
          <w:rFonts w:ascii="Segoe UI" w:hAnsi="Segoe UI" w:cs="Segoe UI"/>
          <w:sz w:val="21"/>
          <w:szCs w:val="21"/>
        </w:rPr>
      </w:pPr>
      <w:r w:rsidRPr="002E48EE">
        <w:rPr>
          <w:rFonts w:ascii="Segoe UI" w:hAnsi="Segoe UI" w:cs="Segoe UI"/>
          <w:sz w:val="21"/>
          <w:szCs w:val="21"/>
        </w:rPr>
        <w:t>Příjemce je povinen návratnou finanční výpomoc vrátit poskytovateli níže stanoveným způsobem s tím, že příjemce je oprávněn návratnou finanční výpomoc poskytovateli vrátit kdykoli bez sankce za její předčasné vrácení. Přitom platí, že návratnou finanční výpomoc je příjemce povinen poskytovateli v každém případě (bez ohledu na níže uvedené) v celém rozsahu vrátit nejpozději do 10 let ode dne uzavření této smlouvy. O předčasném vrácení návratné finanční výpomoci je příjemce povinen poskytovatele předem informovat.</w:t>
      </w:r>
    </w:p>
    <w:p w:rsidR="006C26CD" w:rsidRPr="002E48EE" w:rsidRDefault="00984D80" w:rsidP="00655105">
      <w:pPr>
        <w:pStyle w:val="Odstavecseseznamem"/>
        <w:numPr>
          <w:ilvl w:val="0"/>
          <w:numId w:val="8"/>
        </w:numPr>
        <w:tabs>
          <w:tab w:val="clear" w:pos="454"/>
          <w:tab w:val="num" w:pos="567"/>
        </w:tabs>
        <w:spacing w:after="120"/>
        <w:ind w:left="567"/>
        <w:jc w:val="both"/>
        <w:rPr>
          <w:rFonts w:ascii="Segoe UI" w:hAnsi="Segoe UI" w:cs="Segoe UI"/>
          <w:sz w:val="21"/>
          <w:szCs w:val="21"/>
        </w:rPr>
      </w:pPr>
      <w:r w:rsidRPr="002E48EE">
        <w:rPr>
          <w:rFonts w:ascii="Segoe UI" w:hAnsi="Segoe UI" w:cs="Segoe UI"/>
          <w:sz w:val="21"/>
          <w:szCs w:val="21"/>
        </w:rPr>
        <w:t>Příjemce je povinen uhradit první splátku návratné finanční výpomoci Městu do 10 pracovních dnů od proplacení kotlíkové dotace Moravskoslezským krajem na účet žadatele. První splátka se rovná plné výši kotlíkové dotace; v případě, že nebyla při pořízení kotle vyčerpána celá návratná finanční výpomoc, vrací žadatel také nevyčerp</w:t>
      </w:r>
      <w:r w:rsidR="00705228" w:rsidRPr="002E48EE">
        <w:rPr>
          <w:rFonts w:ascii="Segoe UI" w:hAnsi="Segoe UI" w:cs="Segoe UI"/>
          <w:sz w:val="21"/>
          <w:szCs w:val="21"/>
        </w:rPr>
        <w:t xml:space="preserve">anou část finančních prostředků </w:t>
      </w:r>
      <w:r w:rsidRPr="002E48EE">
        <w:rPr>
          <w:rFonts w:ascii="Segoe UI" w:hAnsi="Segoe UI" w:cs="Segoe UI"/>
          <w:sz w:val="21"/>
          <w:szCs w:val="21"/>
        </w:rPr>
        <w:t xml:space="preserve">v pravidelných měsíčních splátkách ve výši nejméně 1.000 Kč splatných vždy do </w:t>
      </w:r>
      <w:r w:rsidR="00705228" w:rsidRPr="002E48EE">
        <w:rPr>
          <w:rFonts w:ascii="Segoe UI" w:hAnsi="Segoe UI" w:cs="Segoe UI"/>
          <w:sz w:val="21"/>
          <w:szCs w:val="21"/>
        </w:rPr>
        <w:t>kalendářního měsíce, za který se daná splátka platí, počínaje kalendářním měsícem následujícím po kalendářním měsíci, v němž je stanovena splatnost první splátky.</w:t>
      </w:r>
    </w:p>
    <w:p w:rsidR="006C26CD" w:rsidRPr="002E48EE" w:rsidRDefault="006C26CD" w:rsidP="00C06D83">
      <w:pPr>
        <w:numPr>
          <w:ilvl w:val="0"/>
          <w:numId w:val="8"/>
        </w:numPr>
        <w:tabs>
          <w:tab w:val="clear" w:pos="454"/>
          <w:tab w:val="num" w:pos="567"/>
        </w:tabs>
        <w:spacing w:after="120"/>
        <w:ind w:left="567" w:hanging="567"/>
        <w:jc w:val="both"/>
        <w:rPr>
          <w:rFonts w:ascii="Segoe UI" w:hAnsi="Segoe UI" w:cs="Segoe UI"/>
          <w:sz w:val="21"/>
          <w:szCs w:val="21"/>
        </w:rPr>
      </w:pPr>
      <w:r w:rsidRPr="002E48EE">
        <w:rPr>
          <w:rFonts w:ascii="Segoe UI" w:hAnsi="Segoe UI" w:cs="Segoe UI"/>
          <w:sz w:val="21"/>
          <w:szCs w:val="21"/>
        </w:rPr>
        <w:t xml:space="preserve">Zbývající část návratné finanční výpomoci je příjemce povinen vrátit poskytovateli v pravidelných měsíčních splátkách ve </w:t>
      </w:r>
      <w:r w:rsidRPr="002E48EE">
        <w:rPr>
          <w:rFonts w:ascii="Segoe UI" w:hAnsi="Segoe UI" w:cs="Segoe UI"/>
          <w:b/>
          <w:sz w:val="21"/>
          <w:szCs w:val="21"/>
        </w:rPr>
        <w:t xml:space="preserve">výši </w:t>
      </w:r>
      <w:r w:rsidRPr="000C5F4D">
        <w:rPr>
          <w:rFonts w:ascii="Segoe UI" w:hAnsi="Segoe UI" w:cs="Segoe UI"/>
          <w:b/>
          <w:sz w:val="21"/>
          <w:szCs w:val="21"/>
          <w:highlight w:val="yellow"/>
        </w:rPr>
        <w:t>………</w:t>
      </w:r>
      <w:r w:rsidRPr="002E48EE">
        <w:rPr>
          <w:rFonts w:ascii="Segoe UI" w:hAnsi="Segoe UI" w:cs="Segoe UI"/>
          <w:b/>
          <w:sz w:val="21"/>
          <w:szCs w:val="21"/>
        </w:rPr>
        <w:t xml:space="preserve"> Kč</w:t>
      </w:r>
      <w:r w:rsidRPr="002E48EE">
        <w:rPr>
          <w:rFonts w:ascii="Segoe UI" w:hAnsi="Segoe UI" w:cs="Segoe UI"/>
          <w:sz w:val="21"/>
          <w:szCs w:val="21"/>
        </w:rPr>
        <w:t xml:space="preserve"> splatných vždy do konce kalendářního měsíce, za který se daná splátka platí, počínaje kalendářním měsícem následujícím po kalendářním měsíci, v němž příjemce obdržel Dotaci. </w:t>
      </w:r>
      <w:r w:rsidR="00444201" w:rsidRPr="002E48EE">
        <w:rPr>
          <w:rFonts w:ascii="Segoe UI" w:hAnsi="Segoe UI" w:cs="Segoe UI"/>
          <w:sz w:val="21"/>
          <w:szCs w:val="21"/>
        </w:rPr>
        <w:t xml:space="preserve">Poslední splátka bude vyúčtování. O výši poslední splátky bude příjemce informován písemně 1 měsíc před plánovanou úhradou. </w:t>
      </w:r>
    </w:p>
    <w:p w:rsidR="00386A99" w:rsidRPr="002E48EE" w:rsidRDefault="00386A99" w:rsidP="00C06D83">
      <w:pPr>
        <w:numPr>
          <w:ilvl w:val="0"/>
          <w:numId w:val="8"/>
        </w:numPr>
        <w:tabs>
          <w:tab w:val="clear" w:pos="454"/>
        </w:tabs>
        <w:spacing w:after="120"/>
        <w:ind w:left="567"/>
        <w:jc w:val="both"/>
        <w:rPr>
          <w:rFonts w:ascii="Segoe UI" w:hAnsi="Segoe UI" w:cs="Segoe UI"/>
          <w:sz w:val="21"/>
          <w:szCs w:val="21"/>
        </w:rPr>
      </w:pPr>
      <w:r w:rsidRPr="002E48EE">
        <w:rPr>
          <w:rFonts w:ascii="Segoe UI" w:hAnsi="Segoe UI" w:cs="Segoe UI"/>
          <w:sz w:val="21"/>
          <w:szCs w:val="21"/>
        </w:rPr>
        <w:t xml:space="preserve">V případě, že příjemce nesplní podmínky pro poskytování kotlíkové dotace a kotlíkovou dotaci z Moravskoslezského kraje neobdrží, je povinen návratnou finanční výpomoc vrátit Městu </w:t>
      </w:r>
      <w:r w:rsidR="008C496C" w:rsidRPr="002E48EE">
        <w:rPr>
          <w:rFonts w:ascii="Segoe UI" w:hAnsi="Segoe UI" w:cs="Segoe UI"/>
          <w:sz w:val="21"/>
          <w:szCs w:val="21"/>
        </w:rPr>
        <w:t xml:space="preserve">v pravidelných měsíčních splátkách ve výši 2.000 Kč splatných vždy do konce </w:t>
      </w:r>
      <w:r w:rsidRPr="002E48EE">
        <w:rPr>
          <w:rFonts w:ascii="Segoe UI" w:hAnsi="Segoe UI" w:cs="Segoe UI"/>
          <w:sz w:val="21"/>
          <w:szCs w:val="21"/>
        </w:rPr>
        <w:t xml:space="preserve">kalendářního měsíce, za který se daná splátka platí, přičemž první splátka je splatná do konce kalendářního měsíce následujícího po kalendářním měsíci, v němž mu byla informace </w:t>
      </w:r>
      <w:r w:rsidR="008C496C" w:rsidRPr="002E48EE">
        <w:rPr>
          <w:rFonts w:ascii="Segoe UI" w:hAnsi="Segoe UI" w:cs="Segoe UI"/>
          <w:sz w:val="21"/>
          <w:szCs w:val="21"/>
        </w:rPr>
        <w:t>o neposkytnutí dotace ze strany Krajského úřadu Moravskoslezského kraje sdělena.</w:t>
      </w:r>
      <w:r w:rsidRPr="002E48EE">
        <w:rPr>
          <w:rFonts w:ascii="Segoe UI" w:hAnsi="Segoe UI" w:cs="Segoe UI"/>
          <w:sz w:val="21"/>
          <w:szCs w:val="21"/>
        </w:rPr>
        <w:br/>
      </w:r>
    </w:p>
    <w:p w:rsidR="006C26CD" w:rsidRPr="002E48EE" w:rsidRDefault="006C26CD" w:rsidP="00C06D83">
      <w:pPr>
        <w:numPr>
          <w:ilvl w:val="0"/>
          <w:numId w:val="8"/>
        </w:numPr>
        <w:tabs>
          <w:tab w:val="clear" w:pos="454"/>
          <w:tab w:val="num" w:pos="567"/>
        </w:tabs>
        <w:spacing w:after="120"/>
        <w:ind w:left="567" w:hanging="567"/>
        <w:jc w:val="both"/>
        <w:rPr>
          <w:rFonts w:ascii="Segoe UI" w:hAnsi="Segoe UI" w:cs="Segoe UI"/>
          <w:sz w:val="21"/>
          <w:szCs w:val="21"/>
        </w:rPr>
      </w:pPr>
      <w:r w:rsidRPr="002E48EE">
        <w:rPr>
          <w:rFonts w:ascii="Segoe UI" w:hAnsi="Segoe UI" w:cs="Segoe UI"/>
          <w:sz w:val="21"/>
          <w:szCs w:val="21"/>
        </w:rPr>
        <w:t>Smluvní strany se dohodly, že nesplní-li příjemce některou splátku ná</w:t>
      </w:r>
      <w:r w:rsidR="005D7E9D" w:rsidRPr="002E48EE">
        <w:rPr>
          <w:rFonts w:ascii="Segoe UI" w:hAnsi="Segoe UI" w:cs="Segoe UI"/>
          <w:sz w:val="21"/>
          <w:szCs w:val="21"/>
        </w:rPr>
        <w:t xml:space="preserve">vratné finanční výpomoci řádně </w:t>
      </w:r>
      <w:r w:rsidRPr="002E48EE">
        <w:rPr>
          <w:rFonts w:ascii="Segoe UI" w:hAnsi="Segoe UI" w:cs="Segoe UI"/>
          <w:sz w:val="21"/>
          <w:szCs w:val="21"/>
        </w:rPr>
        <w:t xml:space="preserve">a včas, má poskytovatel vůči příjemci právo na zaplacení celé dosud nevrácené návratné finanční výpomoci do 1 měsíce ode dne, kdy poskytovatel toto právo </w:t>
      </w:r>
      <w:r w:rsidR="005D7E9D" w:rsidRPr="002E48EE">
        <w:rPr>
          <w:rFonts w:ascii="Segoe UI" w:hAnsi="Segoe UI" w:cs="Segoe UI"/>
          <w:sz w:val="21"/>
          <w:szCs w:val="21"/>
        </w:rPr>
        <w:br/>
      </w:r>
      <w:r w:rsidRPr="002E48EE">
        <w:rPr>
          <w:rFonts w:ascii="Segoe UI" w:hAnsi="Segoe UI" w:cs="Segoe UI"/>
          <w:sz w:val="21"/>
          <w:szCs w:val="21"/>
        </w:rPr>
        <w:t xml:space="preserve">u příjemce uplatnil. Poskytovatel může toto právo uplatnit nejpozději do splatnosti nejblíže příští splátky. </w:t>
      </w:r>
    </w:p>
    <w:p w:rsidR="006C26CD" w:rsidRPr="002E48EE" w:rsidRDefault="006C26CD" w:rsidP="00C06D83">
      <w:pPr>
        <w:numPr>
          <w:ilvl w:val="0"/>
          <w:numId w:val="8"/>
        </w:numPr>
        <w:tabs>
          <w:tab w:val="clear" w:pos="454"/>
          <w:tab w:val="num" w:pos="567"/>
        </w:tabs>
        <w:spacing w:after="120"/>
        <w:ind w:left="567" w:hanging="567"/>
        <w:jc w:val="both"/>
        <w:rPr>
          <w:rFonts w:ascii="Segoe UI" w:hAnsi="Segoe UI" w:cs="Segoe UI"/>
          <w:sz w:val="21"/>
          <w:szCs w:val="21"/>
        </w:rPr>
      </w:pPr>
      <w:r w:rsidRPr="002E48EE">
        <w:rPr>
          <w:rFonts w:ascii="Segoe UI" w:hAnsi="Segoe UI" w:cs="Segoe UI"/>
          <w:sz w:val="21"/>
          <w:szCs w:val="21"/>
        </w:rPr>
        <w:t xml:space="preserve">Rozhodne-li se příjemce Dílčí projekt nerealizovat, je povinen neprodleně tuto skutečnost písemně s uvedením důvodů oznámit poskytovateli a návratnou finanční výpomoc poskytovateli vrátit </w:t>
      </w:r>
      <w:r w:rsidR="00BD3F18" w:rsidRPr="002E48EE">
        <w:rPr>
          <w:rFonts w:ascii="Segoe UI" w:hAnsi="Segoe UI" w:cs="Segoe UI"/>
          <w:sz w:val="21"/>
          <w:szCs w:val="21"/>
        </w:rPr>
        <w:t xml:space="preserve">v plné výši </w:t>
      </w:r>
      <w:r w:rsidRPr="002E48EE">
        <w:rPr>
          <w:rFonts w:ascii="Segoe UI" w:hAnsi="Segoe UI" w:cs="Segoe UI"/>
          <w:sz w:val="21"/>
          <w:szCs w:val="21"/>
        </w:rPr>
        <w:t>do 10 dnů ode dne doručení tohoto oznámení poskytovateli, nejpozději však do konce doby realizace Dílčího projektu uvedené v článku VI. této smlouvy</w:t>
      </w:r>
      <w:r w:rsidR="00BD3F18" w:rsidRPr="002E48EE">
        <w:rPr>
          <w:rFonts w:ascii="Segoe UI" w:hAnsi="Segoe UI" w:cs="Segoe UI"/>
          <w:sz w:val="21"/>
          <w:szCs w:val="21"/>
        </w:rPr>
        <w:t xml:space="preserve"> na bankovní účet poskytovatele uvedený v záhlaví této smlouvy, a pod variabilním symbolem tamtéž. </w:t>
      </w:r>
    </w:p>
    <w:p w:rsidR="005D7E9D" w:rsidRPr="002E48EE" w:rsidRDefault="001A75E0" w:rsidP="006C26CD">
      <w:pPr>
        <w:jc w:val="center"/>
        <w:rPr>
          <w:rFonts w:ascii="Segoe UI" w:hAnsi="Segoe UI" w:cs="Segoe UI"/>
          <w:b/>
          <w:sz w:val="21"/>
          <w:szCs w:val="21"/>
        </w:rPr>
      </w:pPr>
      <w:r w:rsidRPr="002E48EE">
        <w:rPr>
          <w:rFonts w:ascii="Segoe UI" w:hAnsi="Segoe UI" w:cs="Segoe UI"/>
          <w:b/>
          <w:sz w:val="21"/>
          <w:szCs w:val="21"/>
        </w:rPr>
        <w:t>I</w:t>
      </w:r>
      <w:r w:rsidR="006C26CD" w:rsidRPr="002E48EE">
        <w:rPr>
          <w:rFonts w:ascii="Segoe UI" w:hAnsi="Segoe UI" w:cs="Segoe UI"/>
          <w:b/>
          <w:sz w:val="21"/>
          <w:szCs w:val="21"/>
        </w:rPr>
        <w:t xml:space="preserve">X. </w:t>
      </w:r>
    </w:p>
    <w:p w:rsidR="006C26CD" w:rsidRPr="002E48EE" w:rsidRDefault="006C26CD" w:rsidP="006C26CD">
      <w:pPr>
        <w:jc w:val="center"/>
        <w:rPr>
          <w:rFonts w:ascii="Segoe UI" w:hAnsi="Segoe UI" w:cs="Segoe UI"/>
          <w:b/>
          <w:sz w:val="21"/>
          <w:szCs w:val="21"/>
        </w:rPr>
      </w:pPr>
      <w:r w:rsidRPr="002E48EE">
        <w:rPr>
          <w:rFonts w:ascii="Segoe UI" w:hAnsi="Segoe UI" w:cs="Segoe UI"/>
          <w:b/>
          <w:sz w:val="21"/>
          <w:szCs w:val="21"/>
        </w:rPr>
        <w:t>NĚKTERÉ DALŠÍ PRÁVA A POVINNOSTI SMLUVNÍCH STRAN</w:t>
      </w:r>
    </w:p>
    <w:p w:rsidR="005D7E9D" w:rsidRPr="002E48EE" w:rsidRDefault="005D7E9D" w:rsidP="006C26CD">
      <w:pPr>
        <w:jc w:val="center"/>
        <w:rPr>
          <w:rFonts w:ascii="Segoe UI" w:hAnsi="Segoe UI" w:cs="Segoe UI"/>
          <w:b/>
          <w:sz w:val="21"/>
          <w:szCs w:val="21"/>
        </w:rPr>
      </w:pPr>
    </w:p>
    <w:p w:rsidR="006C26CD" w:rsidRPr="002E48EE" w:rsidRDefault="006C26CD" w:rsidP="00C06D83">
      <w:pPr>
        <w:numPr>
          <w:ilvl w:val="0"/>
          <w:numId w:val="2"/>
        </w:numPr>
        <w:tabs>
          <w:tab w:val="clear" w:pos="454"/>
          <w:tab w:val="num" w:pos="567"/>
        </w:tabs>
        <w:spacing w:after="120"/>
        <w:ind w:left="567" w:hanging="567"/>
        <w:jc w:val="both"/>
        <w:rPr>
          <w:rFonts w:ascii="Segoe UI" w:hAnsi="Segoe UI" w:cs="Segoe UI"/>
          <w:sz w:val="21"/>
          <w:szCs w:val="21"/>
        </w:rPr>
      </w:pPr>
      <w:r w:rsidRPr="002E48EE">
        <w:rPr>
          <w:rFonts w:ascii="Segoe UI" w:hAnsi="Segoe UI" w:cs="Segoe UI"/>
          <w:sz w:val="21"/>
          <w:szCs w:val="21"/>
        </w:rPr>
        <w:t xml:space="preserve">Příjemce se zavazuje při realizaci Dílčího projektu i v záležitostech s tím souvisejících postupovat tak, aby Dotaci na realizaci Dílčího projektu v souladu s Programem a Dotační smlouvou skutečně v celém rozsahu obdržel, a aby tedy mohl z obdržené Dotace zaplatit poskytovateli </w:t>
      </w:r>
      <w:r w:rsidR="005D7E9D" w:rsidRPr="002E48EE">
        <w:rPr>
          <w:rFonts w:ascii="Segoe UI" w:hAnsi="Segoe UI" w:cs="Segoe UI"/>
          <w:sz w:val="21"/>
          <w:szCs w:val="21"/>
        </w:rPr>
        <w:t>podle článku VIII</w:t>
      </w:r>
      <w:r w:rsidRPr="002E48EE">
        <w:rPr>
          <w:rFonts w:ascii="Segoe UI" w:hAnsi="Segoe UI" w:cs="Segoe UI"/>
          <w:sz w:val="21"/>
          <w:szCs w:val="21"/>
        </w:rPr>
        <w:t xml:space="preserve">. odst. 2 této smlouvy první (zvýšenou) splátku návratné finanční výpomoci. </w:t>
      </w:r>
    </w:p>
    <w:p w:rsidR="006C26CD" w:rsidRPr="002E48EE" w:rsidRDefault="006C26CD" w:rsidP="00C06D83">
      <w:pPr>
        <w:numPr>
          <w:ilvl w:val="0"/>
          <w:numId w:val="2"/>
        </w:numPr>
        <w:tabs>
          <w:tab w:val="clear" w:pos="454"/>
          <w:tab w:val="num" w:pos="567"/>
        </w:tabs>
        <w:ind w:left="567" w:hanging="567"/>
        <w:jc w:val="both"/>
        <w:rPr>
          <w:rFonts w:ascii="Segoe UI" w:hAnsi="Segoe UI" w:cs="Segoe UI"/>
          <w:sz w:val="21"/>
          <w:szCs w:val="21"/>
        </w:rPr>
      </w:pPr>
      <w:r w:rsidRPr="002E48EE">
        <w:rPr>
          <w:rFonts w:ascii="Segoe UI" w:hAnsi="Segoe UI" w:cs="Segoe UI"/>
          <w:sz w:val="21"/>
          <w:szCs w:val="21"/>
        </w:rPr>
        <w:lastRenderedPageBreak/>
        <w:t xml:space="preserve">Příjemce je povinen písemně oznámit poskytovateli následující skutečnosti, a to nejpozději do 10 dnů ode dne, kdy daná skutečnost nastala: </w:t>
      </w:r>
    </w:p>
    <w:p w:rsidR="006C26CD" w:rsidRPr="002E48EE" w:rsidRDefault="006C26CD" w:rsidP="00C06D83">
      <w:pPr>
        <w:numPr>
          <w:ilvl w:val="0"/>
          <w:numId w:val="12"/>
        </w:numPr>
        <w:tabs>
          <w:tab w:val="clear" w:pos="907"/>
          <w:tab w:val="num" w:pos="1134"/>
        </w:tabs>
        <w:ind w:left="1134" w:hanging="567"/>
        <w:jc w:val="both"/>
        <w:rPr>
          <w:rFonts w:ascii="Segoe UI" w:hAnsi="Segoe UI" w:cs="Segoe UI"/>
          <w:sz w:val="21"/>
          <w:szCs w:val="21"/>
        </w:rPr>
      </w:pPr>
      <w:r w:rsidRPr="002E48EE">
        <w:rPr>
          <w:rFonts w:ascii="Segoe UI" w:hAnsi="Segoe UI" w:cs="Segoe UI"/>
          <w:sz w:val="21"/>
          <w:szCs w:val="21"/>
        </w:rPr>
        <w:t xml:space="preserve">skutečnost, že Dílčí projekt byl realizován, </w:t>
      </w:r>
      <w:r w:rsidR="005D7E9D" w:rsidRPr="002E48EE">
        <w:rPr>
          <w:rFonts w:ascii="Segoe UI" w:hAnsi="Segoe UI" w:cs="Segoe UI"/>
          <w:sz w:val="21"/>
          <w:szCs w:val="21"/>
        </w:rPr>
        <w:t>to znamená,</w:t>
      </w:r>
      <w:r w:rsidRPr="002E48EE">
        <w:rPr>
          <w:rFonts w:ascii="Segoe UI" w:hAnsi="Segoe UI" w:cs="Segoe UI"/>
          <w:sz w:val="21"/>
          <w:szCs w:val="21"/>
        </w:rPr>
        <w:t xml:space="preserve"> že byl dokončen a uveden </w:t>
      </w:r>
      <w:r w:rsidR="005D7E9D" w:rsidRPr="002E48EE">
        <w:rPr>
          <w:rFonts w:ascii="Segoe UI" w:hAnsi="Segoe UI" w:cs="Segoe UI"/>
          <w:sz w:val="21"/>
          <w:szCs w:val="21"/>
        </w:rPr>
        <w:br/>
      </w:r>
      <w:r w:rsidRPr="002E48EE">
        <w:rPr>
          <w:rFonts w:ascii="Segoe UI" w:hAnsi="Segoe UI" w:cs="Segoe UI"/>
          <w:iCs/>
          <w:sz w:val="21"/>
          <w:szCs w:val="21"/>
        </w:rPr>
        <w:t xml:space="preserve">do stavu způsobilého k řádnému a legálnímu užívání, včetně dne, kdy se tak stalo, </w:t>
      </w:r>
    </w:p>
    <w:p w:rsidR="006C26CD" w:rsidRPr="002E48EE" w:rsidRDefault="006C26CD" w:rsidP="00C06D83">
      <w:pPr>
        <w:numPr>
          <w:ilvl w:val="0"/>
          <w:numId w:val="12"/>
        </w:numPr>
        <w:tabs>
          <w:tab w:val="clear" w:pos="907"/>
          <w:tab w:val="num" w:pos="1134"/>
        </w:tabs>
        <w:ind w:left="1134" w:hanging="567"/>
        <w:jc w:val="both"/>
        <w:rPr>
          <w:rFonts w:ascii="Segoe UI" w:hAnsi="Segoe UI" w:cs="Segoe UI"/>
          <w:sz w:val="21"/>
          <w:szCs w:val="21"/>
        </w:rPr>
      </w:pPr>
      <w:r w:rsidRPr="002E48EE">
        <w:rPr>
          <w:rFonts w:ascii="Segoe UI" w:hAnsi="Segoe UI" w:cs="Segoe UI"/>
          <w:sz w:val="21"/>
          <w:szCs w:val="21"/>
        </w:rPr>
        <w:t xml:space="preserve">skutečnost, že příjemce doručil Moravskoslezskému kraji závěrečné vyúčtování Dotace dle Dotační smlouvy, včetně dne, kdy se tak stalo, </w:t>
      </w:r>
    </w:p>
    <w:p w:rsidR="006C26CD" w:rsidRPr="002E48EE" w:rsidRDefault="006C26CD" w:rsidP="00C06D83">
      <w:pPr>
        <w:numPr>
          <w:ilvl w:val="0"/>
          <w:numId w:val="12"/>
        </w:numPr>
        <w:tabs>
          <w:tab w:val="clear" w:pos="907"/>
          <w:tab w:val="num" w:pos="1134"/>
        </w:tabs>
        <w:ind w:left="1134" w:hanging="567"/>
        <w:jc w:val="both"/>
        <w:rPr>
          <w:rFonts w:ascii="Segoe UI" w:hAnsi="Segoe UI" w:cs="Segoe UI"/>
          <w:sz w:val="21"/>
          <w:szCs w:val="21"/>
        </w:rPr>
      </w:pPr>
      <w:r w:rsidRPr="002E48EE">
        <w:rPr>
          <w:rFonts w:ascii="Segoe UI" w:hAnsi="Segoe UI" w:cs="Segoe UI"/>
          <w:sz w:val="21"/>
          <w:szCs w:val="21"/>
        </w:rPr>
        <w:t xml:space="preserve">skutečnost, že příjemce obdržel Dotaci od Moravskoslezského kraje včetně výše obdržené Dotace a dne, kdy se tak stalo, </w:t>
      </w:r>
    </w:p>
    <w:p w:rsidR="006C26CD" w:rsidRPr="002E48EE" w:rsidRDefault="006C26CD" w:rsidP="00C06D83">
      <w:pPr>
        <w:numPr>
          <w:ilvl w:val="0"/>
          <w:numId w:val="12"/>
        </w:numPr>
        <w:tabs>
          <w:tab w:val="clear" w:pos="907"/>
          <w:tab w:val="num" w:pos="1134"/>
        </w:tabs>
        <w:ind w:left="1134" w:hanging="567"/>
        <w:jc w:val="both"/>
        <w:rPr>
          <w:rFonts w:ascii="Segoe UI" w:hAnsi="Segoe UI" w:cs="Segoe UI"/>
          <w:sz w:val="21"/>
          <w:szCs w:val="21"/>
        </w:rPr>
      </w:pPr>
      <w:r w:rsidRPr="002E48EE">
        <w:rPr>
          <w:rFonts w:ascii="Segoe UI" w:hAnsi="Segoe UI" w:cs="Segoe UI"/>
          <w:sz w:val="21"/>
          <w:szCs w:val="21"/>
        </w:rPr>
        <w:t>skutečnost, že se změnily jeho identifikační údaje uvedené v </w:t>
      </w:r>
      <w:r w:rsidR="005D7E9D" w:rsidRPr="002E48EE">
        <w:rPr>
          <w:rFonts w:ascii="Segoe UI" w:hAnsi="Segoe UI" w:cs="Segoe UI"/>
          <w:sz w:val="21"/>
          <w:szCs w:val="21"/>
        </w:rPr>
        <w:t>záhlaví</w:t>
      </w:r>
      <w:r w:rsidRPr="002E48EE">
        <w:rPr>
          <w:rFonts w:ascii="Segoe UI" w:hAnsi="Segoe UI" w:cs="Segoe UI"/>
          <w:sz w:val="21"/>
          <w:szCs w:val="21"/>
        </w:rPr>
        <w:t xml:space="preserve">. této smlouvy, </w:t>
      </w:r>
    </w:p>
    <w:p w:rsidR="006C26CD" w:rsidRPr="002E48EE" w:rsidRDefault="006C26CD" w:rsidP="00C06D83">
      <w:pPr>
        <w:numPr>
          <w:ilvl w:val="0"/>
          <w:numId w:val="12"/>
        </w:numPr>
        <w:tabs>
          <w:tab w:val="clear" w:pos="907"/>
          <w:tab w:val="num" w:pos="1134"/>
        </w:tabs>
        <w:spacing w:after="120"/>
        <w:ind w:left="1134" w:hanging="567"/>
        <w:jc w:val="both"/>
        <w:rPr>
          <w:rFonts w:ascii="Segoe UI" w:hAnsi="Segoe UI" w:cs="Segoe UI"/>
          <w:sz w:val="21"/>
          <w:szCs w:val="21"/>
        </w:rPr>
      </w:pPr>
      <w:r w:rsidRPr="002E48EE">
        <w:rPr>
          <w:rFonts w:ascii="Segoe UI" w:hAnsi="Segoe UI" w:cs="Segoe UI"/>
          <w:iCs/>
          <w:sz w:val="21"/>
          <w:szCs w:val="21"/>
        </w:rPr>
        <w:t xml:space="preserve">další skutečnosti, které mohou mít podstatný vliv na řádné plnění jeho povinností </w:t>
      </w:r>
      <w:r w:rsidR="005D7E9D" w:rsidRPr="002E48EE">
        <w:rPr>
          <w:rFonts w:ascii="Segoe UI" w:hAnsi="Segoe UI" w:cs="Segoe UI"/>
          <w:iCs/>
          <w:sz w:val="21"/>
          <w:szCs w:val="21"/>
        </w:rPr>
        <w:t>po</w:t>
      </w:r>
      <w:r w:rsidRPr="002E48EE">
        <w:rPr>
          <w:rFonts w:ascii="Segoe UI" w:hAnsi="Segoe UI" w:cs="Segoe UI"/>
          <w:iCs/>
          <w:sz w:val="21"/>
          <w:szCs w:val="21"/>
        </w:rPr>
        <w:t>dle této smlouvy.</w:t>
      </w:r>
    </w:p>
    <w:p w:rsidR="006C26CD" w:rsidRPr="002E48EE" w:rsidRDefault="006C26CD" w:rsidP="00C06D83">
      <w:pPr>
        <w:numPr>
          <w:ilvl w:val="0"/>
          <w:numId w:val="2"/>
        </w:numPr>
        <w:tabs>
          <w:tab w:val="clear" w:pos="454"/>
          <w:tab w:val="num" w:pos="567"/>
        </w:tabs>
        <w:spacing w:after="120"/>
        <w:ind w:left="567" w:hanging="567"/>
        <w:jc w:val="both"/>
        <w:rPr>
          <w:rFonts w:ascii="Segoe UI" w:hAnsi="Segoe UI" w:cs="Segoe UI"/>
          <w:sz w:val="21"/>
          <w:szCs w:val="21"/>
        </w:rPr>
      </w:pPr>
      <w:r w:rsidRPr="002E48EE">
        <w:rPr>
          <w:rFonts w:ascii="Segoe UI" w:hAnsi="Segoe UI" w:cs="Segoe UI"/>
          <w:iCs/>
          <w:sz w:val="21"/>
          <w:szCs w:val="21"/>
        </w:rPr>
        <w:t xml:space="preserve">Dokumenty, kterými bude příjemce při vyúčtování návratné finanční výpomoci prokazovat řádné použití návratné finanční výpomoci (smlouvy, faktury, pokladní doklady apod.), musí být vystaveny na osobu příjemce. Použije-li příjemce daný doklad rovněž k vyúčtování jakékoli jiné návratné finanční výpomoci přijaté příjemcem z veřejných zdrojů, může takovýto doklad prokazující řádné použití návratné finanční výpomoci dle této smlouvy použít pouze v rozsahu částky, která není pokryta jinou návratnou finanční výpomocí z veřejných zdrojů (tzn. zásadně nelze tytéž náklady krýt návratnými finančními výpomocemi z více veřejných zdrojů). </w:t>
      </w:r>
    </w:p>
    <w:p w:rsidR="006C26CD" w:rsidRPr="002E48EE" w:rsidRDefault="006C26CD" w:rsidP="00C06D83">
      <w:pPr>
        <w:numPr>
          <w:ilvl w:val="0"/>
          <w:numId w:val="2"/>
        </w:numPr>
        <w:tabs>
          <w:tab w:val="clear" w:pos="454"/>
          <w:tab w:val="num" w:pos="567"/>
        </w:tabs>
        <w:ind w:left="567" w:hanging="567"/>
        <w:jc w:val="both"/>
        <w:rPr>
          <w:rFonts w:ascii="Segoe UI" w:hAnsi="Segoe UI" w:cs="Segoe UI"/>
          <w:sz w:val="21"/>
          <w:szCs w:val="21"/>
        </w:rPr>
      </w:pPr>
      <w:r w:rsidRPr="002E48EE">
        <w:rPr>
          <w:rFonts w:ascii="Segoe UI" w:hAnsi="Segoe UI" w:cs="Segoe UI"/>
          <w:sz w:val="21"/>
          <w:szCs w:val="21"/>
        </w:rPr>
        <w:t xml:space="preserve">Poskytovatel je oprávněn návratnou finanční výpomoc či její část příjemci neposkytnout </w:t>
      </w:r>
      <w:r w:rsidR="005D7E9D" w:rsidRPr="002E48EE">
        <w:rPr>
          <w:rFonts w:ascii="Segoe UI" w:hAnsi="Segoe UI" w:cs="Segoe UI"/>
          <w:sz w:val="21"/>
          <w:szCs w:val="21"/>
        </w:rPr>
        <w:br/>
      </w:r>
      <w:r w:rsidRPr="002E48EE">
        <w:rPr>
          <w:rFonts w:ascii="Segoe UI" w:hAnsi="Segoe UI" w:cs="Segoe UI"/>
          <w:sz w:val="21"/>
          <w:szCs w:val="21"/>
        </w:rPr>
        <w:t xml:space="preserve">a tuto smlouvu písemně vypovědět v případě, že existují důvodné pochybnosti o tom, že příjemce použije návratnou finanční výpomoc řádně ke stanovenému účelu. Příjemce je </w:t>
      </w:r>
      <w:r w:rsidR="005D7E9D" w:rsidRPr="002E48EE">
        <w:rPr>
          <w:rFonts w:ascii="Segoe UI" w:hAnsi="Segoe UI" w:cs="Segoe UI"/>
          <w:sz w:val="21"/>
          <w:szCs w:val="21"/>
        </w:rPr>
        <w:br/>
      </w:r>
      <w:r w:rsidRPr="002E48EE">
        <w:rPr>
          <w:rFonts w:ascii="Segoe UI" w:hAnsi="Segoe UI" w:cs="Segoe UI"/>
          <w:sz w:val="21"/>
          <w:szCs w:val="21"/>
        </w:rPr>
        <w:t>v takovém případě povinen již poskytnutou návratnou finanční výpomoc v plné výši vrátit poskytovateli do 1 měsíce ode dne, kdy bude příjemci doručena výpověď této smlouvy, v níž musí být uvedeny důvody výpov</w:t>
      </w:r>
      <w:r w:rsidR="005D7E9D" w:rsidRPr="002E48EE">
        <w:rPr>
          <w:rFonts w:ascii="Segoe UI" w:hAnsi="Segoe UI" w:cs="Segoe UI"/>
          <w:sz w:val="21"/>
          <w:szCs w:val="21"/>
        </w:rPr>
        <w:t xml:space="preserve">ědi. Výpovědní doba činí 3 dny </w:t>
      </w:r>
      <w:r w:rsidRPr="002E48EE">
        <w:rPr>
          <w:rFonts w:ascii="Segoe UI" w:hAnsi="Segoe UI" w:cs="Segoe UI"/>
          <w:sz w:val="21"/>
          <w:szCs w:val="21"/>
        </w:rPr>
        <w:t xml:space="preserve">a počíná běžet dnem následujícím po dni doručení výpovědi příjemci. Během výpovědní doby poskytovatel není </w:t>
      </w:r>
      <w:r w:rsidR="005D7E9D" w:rsidRPr="002E48EE">
        <w:rPr>
          <w:rFonts w:ascii="Segoe UI" w:hAnsi="Segoe UI" w:cs="Segoe UI"/>
          <w:sz w:val="21"/>
          <w:szCs w:val="21"/>
        </w:rPr>
        <w:br/>
      </w:r>
      <w:r w:rsidRPr="002E48EE">
        <w:rPr>
          <w:rFonts w:ascii="Segoe UI" w:hAnsi="Segoe UI" w:cs="Segoe UI"/>
          <w:sz w:val="21"/>
          <w:szCs w:val="21"/>
        </w:rPr>
        <w:t xml:space="preserve">v prodlení s poskytnutím návratné finanční výpomoci. </w:t>
      </w:r>
    </w:p>
    <w:p w:rsidR="006C26CD" w:rsidRPr="002E48EE" w:rsidRDefault="006C26CD" w:rsidP="006C26CD">
      <w:pPr>
        <w:jc w:val="both"/>
        <w:rPr>
          <w:rFonts w:ascii="Segoe UI" w:hAnsi="Segoe UI" w:cs="Segoe UI"/>
          <w:sz w:val="21"/>
          <w:szCs w:val="21"/>
        </w:rPr>
      </w:pPr>
    </w:p>
    <w:p w:rsidR="00C128D7" w:rsidRPr="002E48EE" w:rsidRDefault="00C128D7" w:rsidP="006C26CD">
      <w:pPr>
        <w:ind w:left="340" w:hanging="340"/>
        <w:jc w:val="center"/>
        <w:rPr>
          <w:rFonts w:ascii="Segoe UI" w:hAnsi="Segoe UI" w:cs="Segoe UI"/>
          <w:b/>
          <w:sz w:val="21"/>
          <w:szCs w:val="21"/>
        </w:rPr>
      </w:pPr>
      <w:r w:rsidRPr="002E48EE">
        <w:rPr>
          <w:rFonts w:ascii="Segoe UI" w:hAnsi="Segoe UI" w:cs="Segoe UI"/>
          <w:b/>
          <w:sz w:val="21"/>
          <w:szCs w:val="21"/>
        </w:rPr>
        <w:t>X</w:t>
      </w:r>
      <w:r w:rsidR="006C26CD" w:rsidRPr="002E48EE">
        <w:rPr>
          <w:rFonts w:ascii="Segoe UI" w:hAnsi="Segoe UI" w:cs="Segoe UI"/>
          <w:b/>
          <w:sz w:val="21"/>
          <w:szCs w:val="21"/>
        </w:rPr>
        <w:t xml:space="preserve">. </w:t>
      </w:r>
    </w:p>
    <w:p w:rsidR="00C128D7" w:rsidRPr="002E48EE" w:rsidRDefault="006C26CD" w:rsidP="006C26CD">
      <w:pPr>
        <w:ind w:left="340" w:hanging="340"/>
        <w:jc w:val="center"/>
        <w:rPr>
          <w:rFonts w:ascii="Segoe UI" w:hAnsi="Segoe UI" w:cs="Segoe UI"/>
          <w:b/>
          <w:sz w:val="21"/>
          <w:szCs w:val="21"/>
        </w:rPr>
      </w:pPr>
      <w:r w:rsidRPr="002E48EE">
        <w:rPr>
          <w:rFonts w:ascii="Segoe UI" w:hAnsi="Segoe UI" w:cs="Segoe UI"/>
          <w:b/>
          <w:sz w:val="21"/>
          <w:szCs w:val="21"/>
        </w:rPr>
        <w:t>VYÚČTOVÁNÍ NÁVRATNÉ FINANČNÍ VÝPOMOCI</w:t>
      </w:r>
    </w:p>
    <w:p w:rsidR="006C26CD" w:rsidRPr="002E48EE" w:rsidRDefault="006C26CD" w:rsidP="006C26CD">
      <w:pPr>
        <w:ind w:left="340" w:hanging="340"/>
        <w:jc w:val="center"/>
        <w:rPr>
          <w:rFonts w:ascii="Segoe UI" w:hAnsi="Segoe UI" w:cs="Segoe UI"/>
          <w:b/>
          <w:sz w:val="21"/>
          <w:szCs w:val="21"/>
        </w:rPr>
      </w:pPr>
      <w:r w:rsidRPr="002E48EE">
        <w:rPr>
          <w:rFonts w:ascii="Segoe UI" w:hAnsi="Segoe UI" w:cs="Segoe UI"/>
          <w:b/>
          <w:sz w:val="21"/>
          <w:szCs w:val="21"/>
        </w:rPr>
        <w:t xml:space="preserve"> </w:t>
      </w:r>
    </w:p>
    <w:p w:rsidR="006C26CD" w:rsidRPr="002E48EE" w:rsidRDefault="006C26CD" w:rsidP="00C06D83">
      <w:pPr>
        <w:numPr>
          <w:ilvl w:val="0"/>
          <w:numId w:val="3"/>
        </w:numPr>
        <w:tabs>
          <w:tab w:val="clear" w:pos="454"/>
          <w:tab w:val="num" w:pos="567"/>
        </w:tabs>
        <w:spacing w:after="120"/>
        <w:ind w:left="567" w:hanging="567"/>
        <w:jc w:val="both"/>
        <w:rPr>
          <w:rFonts w:ascii="Segoe UI" w:hAnsi="Segoe UI" w:cs="Segoe UI"/>
          <w:sz w:val="21"/>
          <w:szCs w:val="21"/>
        </w:rPr>
      </w:pPr>
      <w:r w:rsidRPr="002E48EE">
        <w:rPr>
          <w:rFonts w:ascii="Segoe UI" w:hAnsi="Segoe UI" w:cs="Segoe UI"/>
          <w:sz w:val="21"/>
          <w:szCs w:val="21"/>
        </w:rPr>
        <w:t xml:space="preserve">Příjemce je povinen předložit poskytovateli vyúčtování poskytnuté návratné finanční výpomoci ve lhůtě do </w:t>
      </w:r>
      <w:r w:rsidR="00C128D7" w:rsidRPr="000C5F4D">
        <w:rPr>
          <w:rFonts w:ascii="Segoe UI" w:hAnsi="Segoe UI" w:cs="Segoe UI"/>
          <w:sz w:val="21"/>
          <w:szCs w:val="21"/>
          <w:highlight w:val="yellow"/>
        </w:rPr>
        <w:t>__. __. 20___</w:t>
      </w:r>
      <w:r w:rsidR="00C128D7" w:rsidRPr="002E48EE">
        <w:rPr>
          <w:rFonts w:ascii="Segoe UI" w:hAnsi="Segoe UI" w:cs="Segoe UI"/>
          <w:sz w:val="21"/>
          <w:szCs w:val="21"/>
        </w:rPr>
        <w:t>.</w:t>
      </w:r>
      <w:r w:rsidRPr="002E48EE">
        <w:rPr>
          <w:rFonts w:ascii="Segoe UI" w:hAnsi="Segoe UI" w:cs="Segoe UI"/>
          <w:sz w:val="21"/>
          <w:szCs w:val="21"/>
        </w:rPr>
        <w:t xml:space="preserve">                              </w:t>
      </w:r>
    </w:p>
    <w:p w:rsidR="006C26CD" w:rsidRPr="002E48EE" w:rsidRDefault="006C26CD" w:rsidP="00C06D83">
      <w:pPr>
        <w:numPr>
          <w:ilvl w:val="0"/>
          <w:numId w:val="3"/>
        </w:numPr>
        <w:tabs>
          <w:tab w:val="clear" w:pos="454"/>
          <w:tab w:val="num" w:pos="567"/>
        </w:tabs>
        <w:spacing w:after="120"/>
        <w:ind w:left="567" w:hanging="567"/>
        <w:jc w:val="both"/>
        <w:rPr>
          <w:rFonts w:ascii="Segoe UI" w:hAnsi="Segoe UI" w:cs="Segoe UI"/>
          <w:sz w:val="21"/>
          <w:szCs w:val="21"/>
        </w:rPr>
      </w:pPr>
      <w:r w:rsidRPr="002E48EE">
        <w:rPr>
          <w:rFonts w:ascii="Segoe UI" w:hAnsi="Segoe UI" w:cs="Segoe UI"/>
          <w:sz w:val="21"/>
          <w:szCs w:val="21"/>
        </w:rPr>
        <w:t xml:space="preserve">Vyúčtováním návratné finanční výpomoci se rozumí komplexní zpráva příjemce </w:t>
      </w:r>
      <w:r w:rsidR="00C128D7" w:rsidRPr="002E48EE">
        <w:rPr>
          <w:rFonts w:ascii="Segoe UI" w:hAnsi="Segoe UI" w:cs="Segoe UI"/>
          <w:sz w:val="21"/>
          <w:szCs w:val="21"/>
        </w:rPr>
        <w:br/>
      </w:r>
      <w:r w:rsidRPr="002E48EE">
        <w:rPr>
          <w:rFonts w:ascii="Segoe UI" w:hAnsi="Segoe UI" w:cs="Segoe UI"/>
          <w:sz w:val="21"/>
          <w:szCs w:val="21"/>
        </w:rPr>
        <w:t>o skutečném použití poskytnuté návratné finanční výpomoci, která musí obsahovat přesné určení, na co a kdy byla návratná finanční výpomoc použita, a jejíž přílohou musí být dokumenty prokazující tvrzení uvedená v této zprávě (zejména fotokopie příslušných smluv, fotokopie předávací</w:t>
      </w:r>
      <w:r w:rsidR="00C128D7" w:rsidRPr="002E48EE">
        <w:rPr>
          <w:rFonts w:ascii="Segoe UI" w:hAnsi="Segoe UI" w:cs="Segoe UI"/>
          <w:sz w:val="21"/>
          <w:szCs w:val="21"/>
        </w:rPr>
        <w:t xml:space="preserve">ch protokolů, fotokopie faktur </w:t>
      </w:r>
      <w:r w:rsidRPr="002E48EE">
        <w:rPr>
          <w:rFonts w:ascii="Segoe UI" w:hAnsi="Segoe UI" w:cs="Segoe UI"/>
          <w:sz w:val="21"/>
          <w:szCs w:val="21"/>
        </w:rPr>
        <w:t xml:space="preserve">a pokladních dokladů s označením položek hrazených z návratné finanční výpomoci, fotokopie výpisů z účtu dokládající zaplacení způsobilých výdajů, fotodokumentace realizovaného Dílčího projektu apod.) a čestné prohlášení příjemce o pravdivosti, správnosti a úplnosti vyúčtování návratné finanční výpomoci. </w:t>
      </w:r>
    </w:p>
    <w:p w:rsidR="006C26CD" w:rsidRPr="002E48EE" w:rsidRDefault="006C26CD" w:rsidP="00C06D83">
      <w:pPr>
        <w:numPr>
          <w:ilvl w:val="0"/>
          <w:numId w:val="3"/>
        </w:numPr>
        <w:tabs>
          <w:tab w:val="clear" w:pos="454"/>
          <w:tab w:val="num" w:pos="567"/>
        </w:tabs>
        <w:ind w:left="567" w:hanging="567"/>
        <w:jc w:val="both"/>
        <w:rPr>
          <w:rFonts w:ascii="Segoe UI" w:hAnsi="Segoe UI" w:cs="Segoe UI"/>
          <w:sz w:val="21"/>
          <w:szCs w:val="21"/>
        </w:rPr>
      </w:pPr>
      <w:r w:rsidRPr="002E48EE">
        <w:rPr>
          <w:rFonts w:ascii="Segoe UI" w:hAnsi="Segoe UI" w:cs="Segoe UI"/>
          <w:sz w:val="21"/>
          <w:szCs w:val="21"/>
        </w:rPr>
        <w:t xml:space="preserve">Požádá-li poskytovatel příjemce o předložení dalších dokumentů týkajících se vyúčtování návratné finanční výpomoci nebo o poskytnutí potřebných vysvětlení, je příjemce povinen této žádosti poskytovatele neprodleně, nejpozději ve lhůtě stanovené v žádosti poskytovatelem, vyhovět. </w:t>
      </w:r>
    </w:p>
    <w:p w:rsidR="006C26CD" w:rsidRDefault="006C26CD" w:rsidP="006C26CD">
      <w:pPr>
        <w:jc w:val="both"/>
        <w:rPr>
          <w:rFonts w:ascii="Segoe UI" w:hAnsi="Segoe UI" w:cs="Segoe UI"/>
          <w:sz w:val="21"/>
          <w:szCs w:val="21"/>
        </w:rPr>
      </w:pPr>
    </w:p>
    <w:p w:rsidR="00261AC7" w:rsidRDefault="00261AC7" w:rsidP="006C26CD">
      <w:pPr>
        <w:jc w:val="both"/>
        <w:rPr>
          <w:rFonts w:ascii="Segoe UI" w:hAnsi="Segoe UI" w:cs="Segoe UI"/>
          <w:sz w:val="21"/>
          <w:szCs w:val="21"/>
        </w:rPr>
      </w:pPr>
    </w:p>
    <w:p w:rsidR="00261AC7" w:rsidRPr="002E48EE" w:rsidRDefault="00261AC7" w:rsidP="006C26CD">
      <w:pPr>
        <w:jc w:val="both"/>
        <w:rPr>
          <w:rFonts w:ascii="Segoe UI" w:hAnsi="Segoe UI" w:cs="Segoe UI"/>
          <w:sz w:val="21"/>
          <w:szCs w:val="21"/>
        </w:rPr>
      </w:pPr>
    </w:p>
    <w:p w:rsidR="00C128D7" w:rsidRPr="002E48EE" w:rsidRDefault="00C128D7" w:rsidP="006C26CD">
      <w:pPr>
        <w:jc w:val="center"/>
        <w:rPr>
          <w:rFonts w:ascii="Segoe UI" w:hAnsi="Segoe UI" w:cs="Segoe UI"/>
          <w:b/>
          <w:sz w:val="21"/>
          <w:szCs w:val="21"/>
        </w:rPr>
      </w:pPr>
      <w:r w:rsidRPr="002E48EE">
        <w:rPr>
          <w:rFonts w:ascii="Segoe UI" w:hAnsi="Segoe UI" w:cs="Segoe UI"/>
          <w:b/>
          <w:sz w:val="21"/>
          <w:szCs w:val="21"/>
        </w:rPr>
        <w:lastRenderedPageBreak/>
        <w:t>XI</w:t>
      </w:r>
      <w:r w:rsidR="006C26CD" w:rsidRPr="002E48EE">
        <w:rPr>
          <w:rFonts w:ascii="Segoe UI" w:hAnsi="Segoe UI" w:cs="Segoe UI"/>
          <w:b/>
          <w:sz w:val="21"/>
          <w:szCs w:val="21"/>
        </w:rPr>
        <w:t xml:space="preserve">. </w:t>
      </w:r>
    </w:p>
    <w:p w:rsidR="006C26CD" w:rsidRPr="002E48EE" w:rsidRDefault="006C26CD" w:rsidP="006C26CD">
      <w:pPr>
        <w:jc w:val="center"/>
        <w:rPr>
          <w:rFonts w:ascii="Segoe UI" w:hAnsi="Segoe UI" w:cs="Segoe UI"/>
          <w:b/>
          <w:sz w:val="21"/>
          <w:szCs w:val="21"/>
        </w:rPr>
      </w:pPr>
      <w:r w:rsidRPr="002E48EE">
        <w:rPr>
          <w:rFonts w:ascii="Segoe UI" w:hAnsi="Segoe UI" w:cs="Segoe UI"/>
          <w:b/>
          <w:sz w:val="21"/>
          <w:szCs w:val="21"/>
        </w:rPr>
        <w:t>NĚKTERÁ USTANOVENÍ O PORUŠENÍ ROZPOČTOVÉ KÁZNĚ</w:t>
      </w:r>
    </w:p>
    <w:p w:rsidR="00C128D7" w:rsidRPr="002E48EE" w:rsidRDefault="00C128D7" w:rsidP="006C26CD">
      <w:pPr>
        <w:jc w:val="center"/>
        <w:rPr>
          <w:rFonts w:ascii="Segoe UI" w:hAnsi="Segoe UI" w:cs="Segoe UI"/>
          <w:sz w:val="21"/>
          <w:szCs w:val="21"/>
        </w:rPr>
      </w:pPr>
    </w:p>
    <w:p w:rsidR="006C26CD" w:rsidRPr="002E48EE" w:rsidRDefault="006C26CD" w:rsidP="00C06D83">
      <w:pPr>
        <w:numPr>
          <w:ilvl w:val="1"/>
          <w:numId w:val="6"/>
        </w:numPr>
        <w:tabs>
          <w:tab w:val="clear" w:pos="454"/>
          <w:tab w:val="num" w:pos="567"/>
        </w:tabs>
        <w:ind w:left="567" w:hanging="567"/>
        <w:jc w:val="both"/>
        <w:rPr>
          <w:rFonts w:ascii="Segoe UI" w:hAnsi="Segoe UI" w:cs="Segoe UI"/>
          <w:sz w:val="21"/>
          <w:szCs w:val="21"/>
        </w:rPr>
      </w:pPr>
      <w:r w:rsidRPr="002E48EE">
        <w:rPr>
          <w:rFonts w:ascii="Segoe UI" w:hAnsi="Segoe UI" w:cs="Segoe UI"/>
          <w:sz w:val="21"/>
          <w:szCs w:val="21"/>
        </w:rPr>
        <w:t xml:space="preserve">Příjemce poruší rozpočtovou kázeň porušením následujících povinností a podmínek, </w:t>
      </w:r>
      <w:r w:rsidR="00C128D7" w:rsidRPr="002E48EE">
        <w:rPr>
          <w:rFonts w:ascii="Segoe UI" w:hAnsi="Segoe UI" w:cs="Segoe UI"/>
          <w:sz w:val="21"/>
          <w:szCs w:val="21"/>
        </w:rPr>
        <w:br/>
      </w:r>
      <w:r w:rsidRPr="002E48EE">
        <w:rPr>
          <w:rFonts w:ascii="Segoe UI" w:hAnsi="Segoe UI" w:cs="Segoe UI"/>
          <w:sz w:val="21"/>
          <w:szCs w:val="21"/>
        </w:rPr>
        <w:t xml:space="preserve">za kterých je návratná finanční výpomoc poskytována, stanovených touto smlouvou: </w:t>
      </w:r>
    </w:p>
    <w:p w:rsidR="006C26CD" w:rsidRPr="002E48EE" w:rsidRDefault="006C26CD" w:rsidP="00C06D83">
      <w:pPr>
        <w:numPr>
          <w:ilvl w:val="0"/>
          <w:numId w:val="10"/>
        </w:numPr>
        <w:tabs>
          <w:tab w:val="clear" w:pos="907"/>
          <w:tab w:val="num" w:pos="1134"/>
        </w:tabs>
        <w:ind w:left="1134" w:hanging="567"/>
        <w:jc w:val="both"/>
        <w:rPr>
          <w:rFonts w:ascii="Segoe UI" w:hAnsi="Segoe UI" w:cs="Segoe UI"/>
          <w:sz w:val="21"/>
          <w:szCs w:val="21"/>
        </w:rPr>
      </w:pPr>
      <w:r w:rsidRPr="002E48EE">
        <w:rPr>
          <w:rFonts w:ascii="Segoe UI" w:hAnsi="Segoe UI" w:cs="Segoe UI"/>
          <w:sz w:val="21"/>
          <w:szCs w:val="21"/>
        </w:rPr>
        <w:t xml:space="preserve">poruší-li příjemce svou povinnost použít poskytnutou návratnou finanční výpomoc výhradně k účelu uvedenému v článku </w:t>
      </w:r>
      <w:r w:rsidR="00C128D7" w:rsidRPr="002E48EE">
        <w:rPr>
          <w:rFonts w:ascii="Segoe UI" w:hAnsi="Segoe UI" w:cs="Segoe UI"/>
          <w:sz w:val="21"/>
          <w:szCs w:val="21"/>
        </w:rPr>
        <w:t>I</w:t>
      </w:r>
      <w:r w:rsidRPr="002E48EE">
        <w:rPr>
          <w:rFonts w:ascii="Segoe UI" w:hAnsi="Segoe UI" w:cs="Segoe UI"/>
          <w:sz w:val="21"/>
          <w:szCs w:val="21"/>
        </w:rPr>
        <w:t>V. této smlouvy, t</w:t>
      </w:r>
      <w:r w:rsidR="00C128D7" w:rsidRPr="002E48EE">
        <w:rPr>
          <w:rFonts w:ascii="Segoe UI" w:hAnsi="Segoe UI" w:cs="Segoe UI"/>
          <w:sz w:val="21"/>
          <w:szCs w:val="21"/>
        </w:rPr>
        <w:t xml:space="preserve">o </w:t>
      </w:r>
      <w:r w:rsidRPr="002E48EE">
        <w:rPr>
          <w:rFonts w:ascii="Segoe UI" w:hAnsi="Segoe UI" w:cs="Segoe UI"/>
          <w:sz w:val="21"/>
          <w:szCs w:val="21"/>
        </w:rPr>
        <w:t xml:space="preserve">zn. použije-li příjemce byť </w:t>
      </w:r>
      <w:r w:rsidR="00C128D7" w:rsidRPr="002E48EE">
        <w:rPr>
          <w:rFonts w:ascii="Segoe UI" w:hAnsi="Segoe UI" w:cs="Segoe UI"/>
          <w:sz w:val="21"/>
          <w:szCs w:val="21"/>
        </w:rPr>
        <w:br/>
      </w:r>
      <w:r w:rsidRPr="002E48EE">
        <w:rPr>
          <w:rFonts w:ascii="Segoe UI" w:hAnsi="Segoe UI" w:cs="Segoe UI"/>
          <w:sz w:val="21"/>
          <w:szCs w:val="21"/>
        </w:rPr>
        <w:t xml:space="preserve">i jen část peněžních prostředků tvořících návratnou finanční výpomoc k jinému než stanovenému účelu, </w:t>
      </w:r>
    </w:p>
    <w:p w:rsidR="006C26CD" w:rsidRPr="002E48EE" w:rsidRDefault="006C26CD" w:rsidP="00C06D83">
      <w:pPr>
        <w:numPr>
          <w:ilvl w:val="0"/>
          <w:numId w:val="10"/>
        </w:numPr>
        <w:tabs>
          <w:tab w:val="clear" w:pos="907"/>
          <w:tab w:val="num" w:pos="1134"/>
        </w:tabs>
        <w:ind w:left="1134" w:hanging="567"/>
        <w:jc w:val="both"/>
        <w:rPr>
          <w:rFonts w:ascii="Segoe UI" w:hAnsi="Segoe UI" w:cs="Segoe UI"/>
          <w:sz w:val="21"/>
          <w:szCs w:val="21"/>
        </w:rPr>
      </w:pPr>
      <w:r w:rsidRPr="002E48EE">
        <w:rPr>
          <w:rFonts w:ascii="Segoe UI" w:hAnsi="Segoe UI" w:cs="Segoe UI"/>
          <w:sz w:val="21"/>
          <w:szCs w:val="21"/>
        </w:rPr>
        <w:t xml:space="preserve">poruší-li příjemce svou povinnost použít poskytnutou návratnou finanční výpomoc </w:t>
      </w:r>
      <w:r w:rsidR="00C128D7" w:rsidRPr="002E48EE">
        <w:rPr>
          <w:rFonts w:ascii="Segoe UI" w:hAnsi="Segoe UI" w:cs="Segoe UI"/>
          <w:sz w:val="21"/>
          <w:szCs w:val="21"/>
        </w:rPr>
        <w:br/>
      </w:r>
      <w:r w:rsidRPr="002E48EE">
        <w:rPr>
          <w:rFonts w:ascii="Segoe UI" w:hAnsi="Segoe UI" w:cs="Segoe UI"/>
          <w:sz w:val="21"/>
          <w:szCs w:val="21"/>
        </w:rPr>
        <w:t xml:space="preserve">ve stanovené době </w:t>
      </w:r>
      <w:r w:rsidR="00C128D7" w:rsidRPr="002E48EE">
        <w:rPr>
          <w:rFonts w:ascii="Segoe UI" w:hAnsi="Segoe UI" w:cs="Segoe UI"/>
          <w:sz w:val="21"/>
          <w:szCs w:val="21"/>
        </w:rPr>
        <w:t>podle článku VI</w:t>
      </w:r>
      <w:r w:rsidRPr="002E48EE">
        <w:rPr>
          <w:rFonts w:ascii="Segoe UI" w:hAnsi="Segoe UI" w:cs="Segoe UI"/>
          <w:sz w:val="21"/>
          <w:szCs w:val="21"/>
        </w:rPr>
        <w:t xml:space="preserve">. této smlouvy, </w:t>
      </w:r>
    </w:p>
    <w:p w:rsidR="006C26CD" w:rsidRPr="002E48EE" w:rsidRDefault="006C26CD" w:rsidP="00C06D83">
      <w:pPr>
        <w:numPr>
          <w:ilvl w:val="0"/>
          <w:numId w:val="10"/>
        </w:numPr>
        <w:tabs>
          <w:tab w:val="clear" w:pos="907"/>
          <w:tab w:val="num" w:pos="1134"/>
        </w:tabs>
        <w:ind w:left="1134" w:hanging="567"/>
        <w:jc w:val="both"/>
        <w:rPr>
          <w:rFonts w:ascii="Segoe UI" w:hAnsi="Segoe UI" w:cs="Segoe UI"/>
          <w:sz w:val="21"/>
          <w:szCs w:val="21"/>
        </w:rPr>
      </w:pPr>
      <w:r w:rsidRPr="002E48EE">
        <w:rPr>
          <w:rFonts w:ascii="Segoe UI" w:hAnsi="Segoe UI" w:cs="Segoe UI"/>
          <w:sz w:val="21"/>
          <w:szCs w:val="21"/>
        </w:rPr>
        <w:t xml:space="preserve">poruší-li příjemce svou povinnost použít poskytnutou návratnou finanční výpomoc hospodárně, účelně a efektivně, </w:t>
      </w:r>
    </w:p>
    <w:p w:rsidR="006C26CD" w:rsidRPr="002E48EE" w:rsidRDefault="006C26CD" w:rsidP="00C06D83">
      <w:pPr>
        <w:numPr>
          <w:ilvl w:val="0"/>
          <w:numId w:val="10"/>
        </w:numPr>
        <w:tabs>
          <w:tab w:val="clear" w:pos="907"/>
          <w:tab w:val="num" w:pos="1134"/>
        </w:tabs>
        <w:ind w:left="1134" w:hanging="567"/>
        <w:jc w:val="both"/>
        <w:rPr>
          <w:rFonts w:ascii="Segoe UI" w:hAnsi="Segoe UI" w:cs="Segoe UI"/>
          <w:sz w:val="21"/>
          <w:szCs w:val="21"/>
        </w:rPr>
      </w:pPr>
      <w:r w:rsidRPr="002E48EE">
        <w:rPr>
          <w:rFonts w:ascii="Segoe UI" w:hAnsi="Segoe UI" w:cs="Segoe UI"/>
          <w:sz w:val="21"/>
          <w:szCs w:val="21"/>
        </w:rPr>
        <w:t xml:space="preserve">poruší-li příjemce svou povinnost stanovenou v článku </w:t>
      </w:r>
      <w:r w:rsidR="00C128D7" w:rsidRPr="002E48EE">
        <w:rPr>
          <w:rFonts w:ascii="Segoe UI" w:hAnsi="Segoe UI" w:cs="Segoe UI"/>
          <w:sz w:val="21"/>
          <w:szCs w:val="21"/>
        </w:rPr>
        <w:t>I</w:t>
      </w:r>
      <w:r w:rsidRPr="002E48EE">
        <w:rPr>
          <w:rFonts w:ascii="Segoe UI" w:hAnsi="Segoe UI" w:cs="Segoe UI"/>
          <w:sz w:val="21"/>
          <w:szCs w:val="21"/>
        </w:rPr>
        <w:t>X. odst. 3 této smlouvy,</w:t>
      </w:r>
    </w:p>
    <w:p w:rsidR="006C26CD" w:rsidRPr="002E48EE" w:rsidRDefault="006C26CD" w:rsidP="00C06D83">
      <w:pPr>
        <w:numPr>
          <w:ilvl w:val="0"/>
          <w:numId w:val="10"/>
        </w:numPr>
        <w:tabs>
          <w:tab w:val="clear" w:pos="907"/>
          <w:tab w:val="num" w:pos="1134"/>
        </w:tabs>
        <w:ind w:left="1134" w:hanging="567"/>
        <w:jc w:val="both"/>
        <w:rPr>
          <w:rFonts w:ascii="Segoe UI" w:hAnsi="Segoe UI" w:cs="Segoe UI"/>
          <w:sz w:val="21"/>
          <w:szCs w:val="21"/>
        </w:rPr>
      </w:pPr>
      <w:r w:rsidRPr="002E48EE">
        <w:rPr>
          <w:rFonts w:ascii="Segoe UI" w:hAnsi="Segoe UI" w:cs="Segoe UI"/>
          <w:sz w:val="21"/>
          <w:szCs w:val="21"/>
        </w:rPr>
        <w:t xml:space="preserve">poruší-li příjemce svou povinnost poskytnutou návratnou finanční výpomoc vrátit poskytovateli řádně a včas </w:t>
      </w:r>
      <w:r w:rsidR="00C128D7" w:rsidRPr="002E48EE">
        <w:rPr>
          <w:rFonts w:ascii="Segoe UI" w:hAnsi="Segoe UI" w:cs="Segoe UI"/>
          <w:sz w:val="21"/>
          <w:szCs w:val="21"/>
        </w:rPr>
        <w:t>po</w:t>
      </w:r>
      <w:r w:rsidRPr="002E48EE">
        <w:rPr>
          <w:rFonts w:ascii="Segoe UI" w:hAnsi="Segoe UI" w:cs="Segoe UI"/>
          <w:sz w:val="21"/>
          <w:szCs w:val="21"/>
        </w:rPr>
        <w:t xml:space="preserve">dle článku </w:t>
      </w:r>
      <w:r w:rsidR="00C128D7" w:rsidRPr="002E48EE">
        <w:rPr>
          <w:rFonts w:ascii="Segoe UI" w:hAnsi="Segoe UI" w:cs="Segoe UI"/>
          <w:sz w:val="21"/>
          <w:szCs w:val="21"/>
        </w:rPr>
        <w:t>VII</w:t>
      </w:r>
      <w:r w:rsidRPr="002E48EE">
        <w:rPr>
          <w:rFonts w:ascii="Segoe UI" w:hAnsi="Segoe UI" w:cs="Segoe UI"/>
          <w:sz w:val="21"/>
          <w:szCs w:val="21"/>
        </w:rPr>
        <w:t xml:space="preserve">I. této smlouvy, </w:t>
      </w:r>
    </w:p>
    <w:p w:rsidR="006C26CD" w:rsidRPr="002E48EE" w:rsidRDefault="006C26CD" w:rsidP="00C06D83">
      <w:pPr>
        <w:numPr>
          <w:ilvl w:val="0"/>
          <w:numId w:val="10"/>
        </w:numPr>
        <w:tabs>
          <w:tab w:val="clear" w:pos="907"/>
          <w:tab w:val="num" w:pos="1134"/>
        </w:tabs>
        <w:ind w:left="1134" w:hanging="567"/>
        <w:jc w:val="both"/>
        <w:rPr>
          <w:rFonts w:ascii="Segoe UI" w:hAnsi="Segoe UI" w:cs="Segoe UI"/>
          <w:sz w:val="21"/>
          <w:szCs w:val="21"/>
        </w:rPr>
      </w:pPr>
      <w:r w:rsidRPr="002E48EE">
        <w:rPr>
          <w:rFonts w:ascii="Segoe UI" w:hAnsi="Segoe UI" w:cs="Segoe UI"/>
          <w:sz w:val="21"/>
          <w:szCs w:val="21"/>
        </w:rPr>
        <w:t xml:space="preserve">poruší-li příjemce povinnost realizovat Dílčí projekt v době dle článku VI. této smlouvy, </w:t>
      </w:r>
    </w:p>
    <w:p w:rsidR="006C26CD" w:rsidRPr="002E48EE" w:rsidRDefault="006C26CD" w:rsidP="00C06D83">
      <w:pPr>
        <w:numPr>
          <w:ilvl w:val="0"/>
          <w:numId w:val="10"/>
        </w:numPr>
        <w:tabs>
          <w:tab w:val="clear" w:pos="907"/>
          <w:tab w:val="num" w:pos="1134"/>
        </w:tabs>
        <w:ind w:left="1134" w:hanging="567"/>
        <w:jc w:val="both"/>
        <w:rPr>
          <w:rFonts w:ascii="Segoe UI" w:hAnsi="Segoe UI" w:cs="Segoe UI"/>
          <w:sz w:val="21"/>
          <w:szCs w:val="21"/>
        </w:rPr>
      </w:pPr>
      <w:r w:rsidRPr="002E48EE">
        <w:rPr>
          <w:rFonts w:ascii="Segoe UI" w:hAnsi="Segoe UI" w:cs="Segoe UI"/>
          <w:sz w:val="21"/>
          <w:szCs w:val="21"/>
        </w:rPr>
        <w:t xml:space="preserve">poruší-li příjemce svou povinnost stanovenou v článku </w:t>
      </w:r>
      <w:r w:rsidR="00C128D7" w:rsidRPr="002E48EE">
        <w:rPr>
          <w:rFonts w:ascii="Segoe UI" w:hAnsi="Segoe UI" w:cs="Segoe UI"/>
          <w:sz w:val="21"/>
          <w:szCs w:val="21"/>
        </w:rPr>
        <w:t>I</w:t>
      </w:r>
      <w:r w:rsidRPr="002E48EE">
        <w:rPr>
          <w:rFonts w:ascii="Segoe UI" w:hAnsi="Segoe UI" w:cs="Segoe UI"/>
          <w:sz w:val="21"/>
          <w:szCs w:val="21"/>
        </w:rPr>
        <w:t>X. odst. 2 této smlouvy nebo v článku XII. odst. 2 této smlouvy,</w:t>
      </w:r>
    </w:p>
    <w:p w:rsidR="006C26CD" w:rsidRPr="002E48EE" w:rsidRDefault="006C26CD" w:rsidP="00C06D83">
      <w:pPr>
        <w:numPr>
          <w:ilvl w:val="0"/>
          <w:numId w:val="10"/>
        </w:numPr>
        <w:tabs>
          <w:tab w:val="clear" w:pos="907"/>
          <w:tab w:val="num" w:pos="1134"/>
        </w:tabs>
        <w:spacing w:after="120"/>
        <w:ind w:left="1134" w:hanging="567"/>
        <w:jc w:val="both"/>
        <w:rPr>
          <w:rFonts w:ascii="Segoe UI" w:hAnsi="Segoe UI" w:cs="Segoe UI"/>
          <w:sz w:val="21"/>
          <w:szCs w:val="21"/>
        </w:rPr>
      </w:pPr>
      <w:r w:rsidRPr="002E48EE">
        <w:rPr>
          <w:rFonts w:ascii="Segoe UI" w:hAnsi="Segoe UI" w:cs="Segoe UI"/>
          <w:sz w:val="21"/>
          <w:szCs w:val="21"/>
        </w:rPr>
        <w:t>nepředloží-li příjemce ve stanovené lhůtě vyúčtování návratné finanční výpomoci, které bude splňovat</w:t>
      </w:r>
      <w:r w:rsidR="00C128D7" w:rsidRPr="002E48EE">
        <w:rPr>
          <w:rFonts w:ascii="Segoe UI" w:hAnsi="Segoe UI" w:cs="Segoe UI"/>
          <w:sz w:val="21"/>
          <w:szCs w:val="21"/>
        </w:rPr>
        <w:t xml:space="preserve"> náležitosti uvedené v článku X</w:t>
      </w:r>
      <w:r w:rsidRPr="002E48EE">
        <w:rPr>
          <w:rFonts w:ascii="Segoe UI" w:hAnsi="Segoe UI" w:cs="Segoe UI"/>
          <w:sz w:val="21"/>
          <w:szCs w:val="21"/>
        </w:rPr>
        <w:t xml:space="preserve">. této smlouvy. </w:t>
      </w:r>
    </w:p>
    <w:p w:rsidR="006C26CD" w:rsidRPr="002E48EE" w:rsidRDefault="006C26CD" w:rsidP="00C06D83">
      <w:pPr>
        <w:numPr>
          <w:ilvl w:val="1"/>
          <w:numId w:val="6"/>
        </w:numPr>
        <w:tabs>
          <w:tab w:val="clear" w:pos="454"/>
          <w:tab w:val="num" w:pos="567"/>
        </w:tabs>
        <w:ind w:left="567" w:hanging="567"/>
        <w:jc w:val="both"/>
        <w:rPr>
          <w:rFonts w:ascii="Segoe UI" w:hAnsi="Segoe UI" w:cs="Segoe UI"/>
          <w:sz w:val="21"/>
          <w:szCs w:val="21"/>
        </w:rPr>
      </w:pPr>
      <w:r w:rsidRPr="002E48EE">
        <w:rPr>
          <w:rFonts w:ascii="Segoe UI" w:hAnsi="Segoe UI" w:cs="Segoe UI"/>
          <w:sz w:val="21"/>
          <w:szCs w:val="21"/>
        </w:rPr>
        <w:t>Poruší-li příjemce rozpočtovou kázeň, je povinen provést odvod za porušení rozpočtové kázně do rozpočtu poskytovatele, který odpovídá:</w:t>
      </w:r>
    </w:p>
    <w:p w:rsidR="006C26CD" w:rsidRPr="002E48EE" w:rsidRDefault="006C26CD" w:rsidP="00C06D83">
      <w:pPr>
        <w:numPr>
          <w:ilvl w:val="0"/>
          <w:numId w:val="11"/>
        </w:numPr>
        <w:tabs>
          <w:tab w:val="clear" w:pos="907"/>
          <w:tab w:val="num" w:pos="1134"/>
        </w:tabs>
        <w:ind w:left="1134" w:hanging="567"/>
        <w:jc w:val="both"/>
        <w:rPr>
          <w:rFonts w:ascii="Segoe UI" w:hAnsi="Segoe UI" w:cs="Segoe UI"/>
          <w:sz w:val="21"/>
          <w:szCs w:val="21"/>
        </w:rPr>
      </w:pPr>
      <w:r w:rsidRPr="002E48EE">
        <w:rPr>
          <w:rFonts w:ascii="Segoe UI" w:hAnsi="Segoe UI" w:cs="Segoe UI"/>
          <w:sz w:val="21"/>
          <w:szCs w:val="21"/>
        </w:rPr>
        <w:t>v případech uvedených v písmenech a), b), c), d) a e) odst. 1 tohoto článku smlouvy výši neoprávněně použitých nebo zadržených peněžních prostředků,</w:t>
      </w:r>
    </w:p>
    <w:p w:rsidR="006C26CD" w:rsidRPr="002E48EE" w:rsidRDefault="006C26CD" w:rsidP="00C06D83">
      <w:pPr>
        <w:numPr>
          <w:ilvl w:val="0"/>
          <w:numId w:val="11"/>
        </w:numPr>
        <w:tabs>
          <w:tab w:val="clear" w:pos="907"/>
          <w:tab w:val="num" w:pos="1134"/>
        </w:tabs>
        <w:ind w:left="1134" w:hanging="567"/>
        <w:jc w:val="both"/>
        <w:rPr>
          <w:rFonts w:ascii="Segoe UI" w:hAnsi="Segoe UI" w:cs="Segoe UI"/>
          <w:sz w:val="21"/>
          <w:szCs w:val="21"/>
        </w:rPr>
      </w:pPr>
      <w:r w:rsidRPr="002E48EE">
        <w:rPr>
          <w:rFonts w:ascii="Segoe UI" w:hAnsi="Segoe UI" w:cs="Segoe UI"/>
          <w:sz w:val="21"/>
          <w:szCs w:val="21"/>
        </w:rPr>
        <w:t xml:space="preserve">v případech uvedených v písmenech f) a g) odst. 1 tohoto článku smlouvy výši 5 % z celkové výše poskytnuté návratné finanční výpomoci za každé jednotlivé porušení povinnosti, </w:t>
      </w:r>
    </w:p>
    <w:p w:rsidR="006C26CD" w:rsidRPr="002E48EE" w:rsidRDefault="006C26CD" w:rsidP="00C06D83">
      <w:pPr>
        <w:numPr>
          <w:ilvl w:val="0"/>
          <w:numId w:val="11"/>
        </w:numPr>
        <w:tabs>
          <w:tab w:val="clear" w:pos="907"/>
          <w:tab w:val="num" w:pos="1134"/>
        </w:tabs>
        <w:ind w:left="1134" w:hanging="567"/>
        <w:jc w:val="both"/>
        <w:rPr>
          <w:rFonts w:ascii="Segoe UI" w:hAnsi="Segoe UI" w:cs="Segoe UI"/>
          <w:sz w:val="21"/>
          <w:szCs w:val="21"/>
        </w:rPr>
      </w:pPr>
      <w:r w:rsidRPr="002E48EE">
        <w:rPr>
          <w:rFonts w:ascii="Segoe UI" w:hAnsi="Segoe UI" w:cs="Segoe UI"/>
          <w:sz w:val="21"/>
          <w:szCs w:val="21"/>
        </w:rPr>
        <w:t>v případě uvedeném v písmenu h) odst. 1 tohoto článku smlouvy výši:</w:t>
      </w:r>
    </w:p>
    <w:p w:rsidR="00C128D7" w:rsidRPr="002E48EE" w:rsidRDefault="006C26CD" w:rsidP="00C06D83">
      <w:pPr>
        <w:numPr>
          <w:ilvl w:val="4"/>
          <w:numId w:val="6"/>
        </w:numPr>
        <w:tabs>
          <w:tab w:val="left" w:pos="1701"/>
        </w:tabs>
        <w:ind w:left="1701" w:hanging="567"/>
        <w:jc w:val="both"/>
        <w:rPr>
          <w:rFonts w:ascii="Segoe UI" w:hAnsi="Segoe UI" w:cs="Segoe UI"/>
          <w:sz w:val="21"/>
          <w:szCs w:val="21"/>
        </w:rPr>
      </w:pPr>
      <w:r w:rsidRPr="002E48EE">
        <w:rPr>
          <w:rFonts w:ascii="Segoe UI" w:hAnsi="Segoe UI" w:cs="Segoe UI"/>
          <w:sz w:val="21"/>
          <w:szCs w:val="21"/>
        </w:rPr>
        <w:t xml:space="preserve">5 % z celkové výše poskytnuté návratné finanční výpomoci, dostane-li se příjemce do prodlení s předložením řádného vyúčtování návratné finanční výpomoci trvajícího 1 den až 7 dnů, </w:t>
      </w:r>
    </w:p>
    <w:p w:rsidR="00C128D7" w:rsidRPr="002E48EE" w:rsidRDefault="006C26CD" w:rsidP="00C06D83">
      <w:pPr>
        <w:numPr>
          <w:ilvl w:val="4"/>
          <w:numId w:val="6"/>
        </w:numPr>
        <w:tabs>
          <w:tab w:val="left" w:pos="1701"/>
        </w:tabs>
        <w:ind w:left="1701" w:hanging="567"/>
        <w:jc w:val="both"/>
        <w:rPr>
          <w:rFonts w:ascii="Segoe UI" w:hAnsi="Segoe UI" w:cs="Segoe UI"/>
          <w:sz w:val="21"/>
          <w:szCs w:val="21"/>
        </w:rPr>
      </w:pPr>
      <w:r w:rsidRPr="002E48EE">
        <w:rPr>
          <w:rFonts w:ascii="Segoe UI" w:hAnsi="Segoe UI" w:cs="Segoe UI"/>
          <w:sz w:val="21"/>
          <w:szCs w:val="21"/>
        </w:rPr>
        <w:t xml:space="preserve">20 % z celkové výše poskytnuté návratné finanční výpomoci, dostane-li se příjemce do prodlení s předložením řádného vyúčtování návratné finanční výpomoci trvajícího 8 dnů až 30 dnů, </w:t>
      </w:r>
    </w:p>
    <w:p w:rsidR="006C26CD" w:rsidRPr="002E48EE" w:rsidRDefault="006C26CD" w:rsidP="00C06D83">
      <w:pPr>
        <w:numPr>
          <w:ilvl w:val="4"/>
          <w:numId w:val="6"/>
        </w:numPr>
        <w:tabs>
          <w:tab w:val="left" w:pos="1701"/>
        </w:tabs>
        <w:spacing w:after="120"/>
        <w:ind w:left="1701" w:hanging="567"/>
        <w:jc w:val="both"/>
        <w:rPr>
          <w:rFonts w:ascii="Segoe UI" w:hAnsi="Segoe UI" w:cs="Segoe UI"/>
          <w:sz w:val="21"/>
          <w:szCs w:val="21"/>
        </w:rPr>
      </w:pPr>
      <w:r w:rsidRPr="002E48EE">
        <w:rPr>
          <w:rFonts w:ascii="Segoe UI" w:hAnsi="Segoe UI" w:cs="Segoe UI"/>
          <w:sz w:val="21"/>
          <w:szCs w:val="21"/>
        </w:rPr>
        <w:t xml:space="preserve">100 % z celkové výše poskytnuté návratné finanční výpomoci, dostane-li se příjemce do prodlení s předložením řádného vyúčtování návratné finanční </w:t>
      </w:r>
      <w:r w:rsidR="00C128D7" w:rsidRPr="002E48EE">
        <w:rPr>
          <w:rFonts w:ascii="Segoe UI" w:hAnsi="Segoe UI" w:cs="Segoe UI"/>
          <w:sz w:val="21"/>
          <w:szCs w:val="21"/>
        </w:rPr>
        <w:t xml:space="preserve">výpomoci trvajícího 31 dnů </w:t>
      </w:r>
      <w:r w:rsidRPr="002E48EE">
        <w:rPr>
          <w:rFonts w:ascii="Segoe UI" w:hAnsi="Segoe UI" w:cs="Segoe UI"/>
          <w:sz w:val="21"/>
          <w:szCs w:val="21"/>
        </w:rPr>
        <w:t xml:space="preserve">a více. </w:t>
      </w:r>
    </w:p>
    <w:p w:rsidR="006C26CD" w:rsidRPr="002E48EE" w:rsidRDefault="006C26CD" w:rsidP="00C06D83">
      <w:pPr>
        <w:numPr>
          <w:ilvl w:val="0"/>
          <w:numId w:val="7"/>
        </w:numPr>
        <w:tabs>
          <w:tab w:val="clear" w:pos="720"/>
          <w:tab w:val="num" w:pos="567"/>
          <w:tab w:val="num" w:pos="993"/>
        </w:tabs>
        <w:spacing w:after="120"/>
        <w:ind w:left="567" w:hanging="567"/>
        <w:jc w:val="both"/>
        <w:rPr>
          <w:rFonts w:ascii="Segoe UI" w:hAnsi="Segoe UI" w:cs="Segoe UI"/>
          <w:sz w:val="21"/>
          <w:szCs w:val="21"/>
        </w:rPr>
      </w:pPr>
      <w:r w:rsidRPr="002E48EE">
        <w:rPr>
          <w:rFonts w:ascii="Segoe UI" w:hAnsi="Segoe UI" w:cs="Segoe UI"/>
          <w:sz w:val="21"/>
          <w:szCs w:val="21"/>
        </w:rPr>
        <w:t>Za prodlení s odvodem za porušení rozpočtové kázně je příjemce povinen zaplatit poskytovateli penále ve výši 1 promile z částky odvodu za každý den prodlení, nejvýše však do výše tohoto odvodu.</w:t>
      </w:r>
    </w:p>
    <w:p w:rsidR="00261AC7" w:rsidRDefault="006C26CD" w:rsidP="00C06D83">
      <w:pPr>
        <w:numPr>
          <w:ilvl w:val="0"/>
          <w:numId w:val="7"/>
        </w:numPr>
        <w:tabs>
          <w:tab w:val="num" w:pos="567"/>
        </w:tabs>
        <w:ind w:left="567" w:hanging="567"/>
        <w:jc w:val="both"/>
        <w:rPr>
          <w:rFonts w:ascii="Segoe UI" w:hAnsi="Segoe UI" w:cs="Segoe UI"/>
          <w:sz w:val="21"/>
          <w:szCs w:val="21"/>
        </w:rPr>
      </w:pPr>
      <w:r w:rsidRPr="002E48EE">
        <w:rPr>
          <w:rFonts w:ascii="Segoe UI" w:hAnsi="Segoe UI" w:cs="Segoe UI"/>
          <w:sz w:val="21"/>
          <w:szCs w:val="21"/>
        </w:rPr>
        <w:t>Ostatní záležitosti související s porušením rozpočtové kázně touto smlouvou neupravené se řídí zákonem č. 250/2000 Sb., o rozpočtových pravidlech územních rozpočtů</w:t>
      </w:r>
      <w:r w:rsidR="00C128D7" w:rsidRPr="002E48EE">
        <w:rPr>
          <w:rFonts w:ascii="Segoe UI" w:hAnsi="Segoe UI" w:cs="Segoe UI"/>
          <w:sz w:val="21"/>
          <w:szCs w:val="21"/>
        </w:rPr>
        <w:t>, ve znění pozdějších předpisů</w:t>
      </w:r>
      <w:r w:rsidRPr="002E48EE">
        <w:rPr>
          <w:rFonts w:ascii="Segoe UI" w:hAnsi="Segoe UI" w:cs="Segoe UI"/>
          <w:sz w:val="21"/>
          <w:szCs w:val="21"/>
        </w:rPr>
        <w:t>.</w:t>
      </w:r>
    </w:p>
    <w:p w:rsidR="00C128D7" w:rsidRPr="002E48EE" w:rsidRDefault="00261AC7" w:rsidP="00261AC7">
      <w:pPr>
        <w:ind w:left="567"/>
        <w:jc w:val="center"/>
        <w:rPr>
          <w:rFonts w:ascii="Segoe UI" w:hAnsi="Segoe UI" w:cs="Segoe UI"/>
          <w:b/>
          <w:sz w:val="21"/>
          <w:szCs w:val="21"/>
        </w:rPr>
      </w:pPr>
      <w:r>
        <w:rPr>
          <w:rFonts w:ascii="Segoe UI" w:hAnsi="Segoe UI" w:cs="Segoe UI"/>
          <w:sz w:val="21"/>
          <w:szCs w:val="21"/>
        </w:rPr>
        <w:br w:type="page"/>
      </w:r>
      <w:r w:rsidR="00C128D7" w:rsidRPr="002E48EE">
        <w:rPr>
          <w:rFonts w:ascii="Segoe UI" w:hAnsi="Segoe UI" w:cs="Segoe UI"/>
          <w:b/>
          <w:sz w:val="21"/>
          <w:szCs w:val="21"/>
        </w:rPr>
        <w:lastRenderedPageBreak/>
        <w:t>XI</w:t>
      </w:r>
      <w:r w:rsidR="006C26CD" w:rsidRPr="002E48EE">
        <w:rPr>
          <w:rFonts w:ascii="Segoe UI" w:hAnsi="Segoe UI" w:cs="Segoe UI"/>
          <w:b/>
          <w:sz w:val="21"/>
          <w:szCs w:val="21"/>
        </w:rPr>
        <w:t>I.</w:t>
      </w:r>
    </w:p>
    <w:p w:rsidR="006C26CD" w:rsidRPr="002E48EE" w:rsidRDefault="006C26CD" w:rsidP="006C26CD">
      <w:pPr>
        <w:ind w:left="340" w:hanging="340"/>
        <w:jc w:val="center"/>
        <w:rPr>
          <w:rFonts w:ascii="Segoe UI" w:hAnsi="Segoe UI" w:cs="Segoe UI"/>
          <w:b/>
          <w:sz w:val="21"/>
          <w:szCs w:val="21"/>
        </w:rPr>
      </w:pPr>
      <w:r w:rsidRPr="002E48EE">
        <w:rPr>
          <w:rFonts w:ascii="Segoe UI" w:hAnsi="Segoe UI" w:cs="Segoe UI"/>
          <w:b/>
          <w:sz w:val="21"/>
          <w:szCs w:val="21"/>
        </w:rPr>
        <w:t>KONTROLA NAKLÁDÁN</w:t>
      </w:r>
      <w:r w:rsidR="00C128D7" w:rsidRPr="002E48EE">
        <w:rPr>
          <w:rFonts w:ascii="Segoe UI" w:hAnsi="Segoe UI" w:cs="Segoe UI"/>
          <w:b/>
          <w:sz w:val="21"/>
          <w:szCs w:val="21"/>
        </w:rPr>
        <w:t>Í S NÁVRATNOU FINANČNÍ VÝPOMOCÍ</w:t>
      </w:r>
    </w:p>
    <w:p w:rsidR="00C128D7" w:rsidRPr="002E48EE" w:rsidRDefault="00C128D7" w:rsidP="006C26CD">
      <w:pPr>
        <w:ind w:left="340" w:hanging="340"/>
        <w:jc w:val="center"/>
        <w:rPr>
          <w:rFonts w:ascii="Segoe UI" w:hAnsi="Segoe UI" w:cs="Segoe UI"/>
          <w:b/>
          <w:sz w:val="21"/>
          <w:szCs w:val="21"/>
        </w:rPr>
      </w:pPr>
    </w:p>
    <w:p w:rsidR="006C26CD" w:rsidRPr="002E48EE" w:rsidRDefault="006C26CD" w:rsidP="00C06D83">
      <w:pPr>
        <w:numPr>
          <w:ilvl w:val="0"/>
          <w:numId w:val="4"/>
        </w:numPr>
        <w:tabs>
          <w:tab w:val="clear" w:pos="454"/>
          <w:tab w:val="num" w:pos="567"/>
        </w:tabs>
        <w:spacing w:after="120"/>
        <w:ind w:left="567" w:hanging="567"/>
        <w:jc w:val="both"/>
        <w:rPr>
          <w:rFonts w:ascii="Segoe UI" w:hAnsi="Segoe UI" w:cs="Segoe UI"/>
          <w:sz w:val="21"/>
          <w:szCs w:val="21"/>
        </w:rPr>
      </w:pPr>
      <w:r w:rsidRPr="002E48EE">
        <w:rPr>
          <w:rFonts w:ascii="Segoe UI" w:hAnsi="Segoe UI" w:cs="Segoe UI"/>
          <w:sz w:val="21"/>
          <w:szCs w:val="21"/>
        </w:rPr>
        <w:t xml:space="preserve">Poskytovatel má právo provádět kontrolu dodržení účelovosti poskytnuté návratné finanční výpomoci, jakož i kontrolu splnění dalších povinností příjemce dle této smlouvy a podmínek, za kterých je návratná finanční výpomoc poskytována, pověřenými pracovníky </w:t>
      </w:r>
      <w:r w:rsidR="00C128D7" w:rsidRPr="002E48EE">
        <w:rPr>
          <w:rFonts w:ascii="Segoe UI" w:hAnsi="Segoe UI" w:cs="Segoe UI"/>
          <w:sz w:val="21"/>
          <w:szCs w:val="21"/>
        </w:rPr>
        <w:t>Města</w:t>
      </w:r>
      <w:r w:rsidRPr="002E48EE">
        <w:rPr>
          <w:rFonts w:ascii="Segoe UI" w:hAnsi="Segoe UI" w:cs="Segoe UI"/>
          <w:sz w:val="21"/>
          <w:szCs w:val="21"/>
        </w:rPr>
        <w:t xml:space="preserve"> v souladu se zákonem č. 320/2001 Sb., o finanční kontrole ve veřejné správě (zákon </w:t>
      </w:r>
      <w:r w:rsidR="00C128D7" w:rsidRPr="002E48EE">
        <w:rPr>
          <w:rFonts w:ascii="Segoe UI" w:hAnsi="Segoe UI" w:cs="Segoe UI"/>
          <w:sz w:val="21"/>
          <w:szCs w:val="21"/>
        </w:rPr>
        <w:br/>
      </w:r>
      <w:r w:rsidRPr="002E48EE">
        <w:rPr>
          <w:rFonts w:ascii="Segoe UI" w:hAnsi="Segoe UI" w:cs="Segoe UI"/>
          <w:sz w:val="21"/>
          <w:szCs w:val="21"/>
        </w:rPr>
        <w:t>o finanční kontrole)</w:t>
      </w:r>
      <w:r w:rsidR="00C128D7" w:rsidRPr="002E48EE">
        <w:rPr>
          <w:rFonts w:ascii="Segoe UI" w:hAnsi="Segoe UI" w:cs="Segoe UI"/>
          <w:sz w:val="21"/>
          <w:szCs w:val="21"/>
        </w:rPr>
        <w:t>, ve znění pozdějších předpisů</w:t>
      </w:r>
      <w:r w:rsidRPr="002E48EE">
        <w:rPr>
          <w:rFonts w:ascii="Segoe UI" w:hAnsi="Segoe UI" w:cs="Segoe UI"/>
          <w:sz w:val="21"/>
          <w:szCs w:val="21"/>
        </w:rPr>
        <w:t xml:space="preserve">. </w:t>
      </w:r>
    </w:p>
    <w:p w:rsidR="006C26CD" w:rsidRPr="002E48EE" w:rsidRDefault="006C26CD" w:rsidP="00C06D83">
      <w:pPr>
        <w:numPr>
          <w:ilvl w:val="0"/>
          <w:numId w:val="4"/>
        </w:numPr>
        <w:tabs>
          <w:tab w:val="clear" w:pos="454"/>
          <w:tab w:val="num" w:pos="567"/>
        </w:tabs>
        <w:ind w:left="567" w:hanging="567"/>
        <w:jc w:val="both"/>
        <w:rPr>
          <w:rFonts w:ascii="Segoe UI" w:hAnsi="Segoe UI" w:cs="Segoe UI"/>
          <w:sz w:val="21"/>
          <w:szCs w:val="21"/>
        </w:rPr>
      </w:pPr>
      <w:r w:rsidRPr="002E48EE">
        <w:rPr>
          <w:rFonts w:ascii="Segoe UI" w:hAnsi="Segoe UI" w:cs="Segoe UI"/>
          <w:sz w:val="21"/>
          <w:szCs w:val="21"/>
        </w:rPr>
        <w:t xml:space="preserve">Příjemce je povinen provedení kontroly umožnit a poskytnout poskytovateli k provedení kontroly maximální součinnost; v této souvislosti se příjemce zavazuje zejména předložit poskytovateli na jeho výzvu veškeré požadované doklady a poskytnout mu veškeré požadované informace, jakož i zpřístupnit poskytovateli neprodleně na jeho výzvu prostory v Rodinném domě, v nichž má být či byl realizován Dílčí projekt. </w:t>
      </w:r>
    </w:p>
    <w:p w:rsidR="006C26CD" w:rsidRPr="002E48EE" w:rsidRDefault="006C26CD" w:rsidP="006C26CD">
      <w:pPr>
        <w:jc w:val="both"/>
        <w:rPr>
          <w:rFonts w:ascii="Segoe UI" w:hAnsi="Segoe UI" w:cs="Segoe UI"/>
          <w:sz w:val="21"/>
          <w:szCs w:val="21"/>
        </w:rPr>
      </w:pPr>
    </w:p>
    <w:p w:rsidR="00C128D7" w:rsidRPr="002E48EE" w:rsidRDefault="006C26CD" w:rsidP="006C26CD">
      <w:pPr>
        <w:ind w:left="340" w:hanging="340"/>
        <w:jc w:val="center"/>
        <w:rPr>
          <w:rFonts w:ascii="Segoe UI" w:hAnsi="Segoe UI" w:cs="Segoe UI"/>
          <w:b/>
          <w:sz w:val="21"/>
          <w:szCs w:val="21"/>
        </w:rPr>
      </w:pPr>
      <w:r w:rsidRPr="002E48EE">
        <w:rPr>
          <w:rFonts w:ascii="Segoe UI" w:hAnsi="Segoe UI" w:cs="Segoe UI"/>
          <w:b/>
          <w:sz w:val="21"/>
          <w:szCs w:val="21"/>
        </w:rPr>
        <w:t>XI</w:t>
      </w:r>
      <w:r w:rsidR="00C128D7" w:rsidRPr="002E48EE">
        <w:rPr>
          <w:rFonts w:ascii="Segoe UI" w:hAnsi="Segoe UI" w:cs="Segoe UI"/>
          <w:b/>
          <w:sz w:val="21"/>
          <w:szCs w:val="21"/>
        </w:rPr>
        <w:t>II</w:t>
      </w:r>
      <w:r w:rsidRPr="002E48EE">
        <w:rPr>
          <w:rFonts w:ascii="Segoe UI" w:hAnsi="Segoe UI" w:cs="Segoe UI"/>
          <w:b/>
          <w:sz w:val="21"/>
          <w:szCs w:val="21"/>
        </w:rPr>
        <w:t xml:space="preserve">. </w:t>
      </w:r>
    </w:p>
    <w:p w:rsidR="006C26CD" w:rsidRPr="002E48EE" w:rsidRDefault="006C26CD" w:rsidP="006C26CD">
      <w:pPr>
        <w:ind w:left="340" w:hanging="340"/>
        <w:jc w:val="center"/>
        <w:rPr>
          <w:rFonts w:ascii="Segoe UI" w:hAnsi="Segoe UI" w:cs="Segoe UI"/>
          <w:b/>
          <w:sz w:val="21"/>
          <w:szCs w:val="21"/>
        </w:rPr>
      </w:pPr>
      <w:r w:rsidRPr="002E48EE">
        <w:rPr>
          <w:rFonts w:ascii="Segoe UI" w:hAnsi="Segoe UI" w:cs="Segoe UI"/>
          <w:b/>
          <w:sz w:val="21"/>
          <w:szCs w:val="21"/>
        </w:rPr>
        <w:t>ZÁVĚREČNÁ USTANOVENÍ</w:t>
      </w:r>
    </w:p>
    <w:p w:rsidR="00C128D7" w:rsidRPr="002E48EE" w:rsidRDefault="00C128D7" w:rsidP="006C26CD">
      <w:pPr>
        <w:ind w:left="340" w:hanging="340"/>
        <w:jc w:val="center"/>
        <w:rPr>
          <w:rFonts w:ascii="Segoe UI" w:hAnsi="Segoe UI" w:cs="Segoe UI"/>
          <w:b/>
          <w:sz w:val="21"/>
          <w:szCs w:val="21"/>
        </w:rPr>
      </w:pPr>
    </w:p>
    <w:p w:rsidR="006C26CD" w:rsidRPr="002E48EE" w:rsidRDefault="006C26CD" w:rsidP="00C06D83">
      <w:pPr>
        <w:numPr>
          <w:ilvl w:val="0"/>
          <w:numId w:val="5"/>
        </w:numPr>
        <w:tabs>
          <w:tab w:val="clear" w:pos="454"/>
          <w:tab w:val="num" w:pos="567"/>
        </w:tabs>
        <w:spacing w:after="120"/>
        <w:ind w:left="567" w:hanging="567"/>
        <w:jc w:val="both"/>
        <w:rPr>
          <w:rFonts w:ascii="Segoe UI" w:hAnsi="Segoe UI" w:cs="Segoe UI"/>
          <w:sz w:val="21"/>
          <w:szCs w:val="21"/>
        </w:rPr>
      </w:pPr>
      <w:r w:rsidRPr="002E48EE">
        <w:rPr>
          <w:rFonts w:ascii="Segoe UI" w:hAnsi="Segoe UI" w:cs="Segoe UI"/>
          <w:sz w:val="21"/>
          <w:szCs w:val="21"/>
        </w:rPr>
        <w:t xml:space="preserve">Tuto smlouvu lze měnit či doplňovat pouze písemnou formou. </w:t>
      </w:r>
    </w:p>
    <w:p w:rsidR="006C26CD" w:rsidRPr="002E48EE" w:rsidRDefault="006C26CD" w:rsidP="00C06D83">
      <w:pPr>
        <w:numPr>
          <w:ilvl w:val="0"/>
          <w:numId w:val="5"/>
        </w:numPr>
        <w:tabs>
          <w:tab w:val="clear" w:pos="454"/>
          <w:tab w:val="num" w:pos="567"/>
        </w:tabs>
        <w:spacing w:after="120"/>
        <w:ind w:left="567" w:hanging="567"/>
        <w:jc w:val="both"/>
        <w:rPr>
          <w:rFonts w:ascii="Segoe UI" w:hAnsi="Segoe UI" w:cs="Segoe UI"/>
          <w:sz w:val="21"/>
          <w:szCs w:val="21"/>
        </w:rPr>
      </w:pPr>
      <w:r w:rsidRPr="002E48EE">
        <w:rPr>
          <w:rFonts w:ascii="Segoe UI" w:hAnsi="Segoe UI" w:cs="Segoe UI"/>
          <w:sz w:val="21"/>
          <w:szCs w:val="21"/>
        </w:rPr>
        <w:t xml:space="preserve">Tato smlouva je sepsána ve </w:t>
      </w:r>
      <w:r w:rsidR="00C128D7" w:rsidRPr="002E48EE">
        <w:rPr>
          <w:rFonts w:ascii="Segoe UI" w:hAnsi="Segoe UI" w:cs="Segoe UI"/>
          <w:sz w:val="21"/>
          <w:szCs w:val="21"/>
        </w:rPr>
        <w:t>třech</w:t>
      </w:r>
      <w:r w:rsidRPr="002E48EE">
        <w:rPr>
          <w:rFonts w:ascii="Segoe UI" w:hAnsi="Segoe UI" w:cs="Segoe UI"/>
          <w:sz w:val="21"/>
          <w:szCs w:val="21"/>
        </w:rPr>
        <w:t xml:space="preserve"> stej</w:t>
      </w:r>
      <w:r w:rsidR="00BD67C5" w:rsidRPr="002E48EE">
        <w:rPr>
          <w:rFonts w:ascii="Segoe UI" w:hAnsi="Segoe UI" w:cs="Segoe UI"/>
          <w:sz w:val="21"/>
          <w:szCs w:val="21"/>
        </w:rPr>
        <w:t xml:space="preserve">nopisech s platností originálu; dvě vyhotovení obdrží </w:t>
      </w:r>
      <w:r w:rsidR="00C128D7" w:rsidRPr="002E48EE">
        <w:rPr>
          <w:rFonts w:ascii="Segoe UI" w:hAnsi="Segoe UI" w:cs="Segoe UI"/>
          <w:sz w:val="21"/>
          <w:szCs w:val="21"/>
        </w:rPr>
        <w:t xml:space="preserve">poskytovatel a </w:t>
      </w:r>
      <w:r w:rsidR="00BD67C5" w:rsidRPr="002E48EE">
        <w:rPr>
          <w:rFonts w:ascii="Segoe UI" w:hAnsi="Segoe UI" w:cs="Segoe UI"/>
          <w:sz w:val="21"/>
          <w:szCs w:val="21"/>
        </w:rPr>
        <w:t xml:space="preserve">jedno </w:t>
      </w:r>
      <w:r w:rsidR="00C128D7" w:rsidRPr="002E48EE">
        <w:rPr>
          <w:rFonts w:ascii="Segoe UI" w:hAnsi="Segoe UI" w:cs="Segoe UI"/>
          <w:sz w:val="21"/>
          <w:szCs w:val="21"/>
        </w:rPr>
        <w:t>příjemce.</w:t>
      </w:r>
      <w:r w:rsidRPr="002E48EE">
        <w:rPr>
          <w:rFonts w:ascii="Segoe UI" w:hAnsi="Segoe UI" w:cs="Segoe UI"/>
          <w:sz w:val="21"/>
          <w:szCs w:val="21"/>
        </w:rPr>
        <w:t xml:space="preserve"> </w:t>
      </w:r>
    </w:p>
    <w:p w:rsidR="00BD67C5" w:rsidRPr="002E48EE" w:rsidRDefault="00BD67C5" w:rsidP="00C06D83">
      <w:pPr>
        <w:numPr>
          <w:ilvl w:val="0"/>
          <w:numId w:val="5"/>
        </w:numPr>
        <w:tabs>
          <w:tab w:val="clear" w:pos="454"/>
          <w:tab w:val="num" w:pos="567"/>
        </w:tabs>
        <w:spacing w:after="120"/>
        <w:ind w:left="567" w:hanging="567"/>
        <w:jc w:val="both"/>
        <w:rPr>
          <w:rFonts w:ascii="Segoe UI" w:hAnsi="Segoe UI" w:cs="Segoe UI"/>
          <w:sz w:val="21"/>
          <w:szCs w:val="21"/>
        </w:rPr>
      </w:pPr>
      <w:r w:rsidRPr="002E48EE">
        <w:rPr>
          <w:rFonts w:ascii="Segoe UI" w:hAnsi="Segoe UI" w:cs="Segoe UI"/>
          <w:sz w:val="21"/>
          <w:szCs w:val="21"/>
        </w:rPr>
        <w:t xml:space="preserve">Smluvní strany shodně prohlašují, že si smlouvu před jejím podpisem přečetly, že byla uzavřena po vzájemném projednání podle jejich pravé a svobodné vůle, určitě, vážně </w:t>
      </w:r>
      <w:r w:rsidRPr="002E48EE">
        <w:rPr>
          <w:rFonts w:ascii="Segoe UI" w:hAnsi="Segoe UI" w:cs="Segoe UI"/>
          <w:sz w:val="21"/>
          <w:szCs w:val="21"/>
        </w:rPr>
        <w:br/>
        <w:t xml:space="preserve">a srozumitelně, a že se dohodly o celém jejím obsahu, což stvrzují svými podpisy.  </w:t>
      </w:r>
    </w:p>
    <w:p w:rsidR="006C26CD" w:rsidRPr="002E48EE" w:rsidRDefault="00BD67C5" w:rsidP="00C06D83">
      <w:pPr>
        <w:numPr>
          <w:ilvl w:val="0"/>
          <w:numId w:val="5"/>
        </w:numPr>
        <w:tabs>
          <w:tab w:val="clear" w:pos="454"/>
          <w:tab w:val="num" w:pos="567"/>
        </w:tabs>
        <w:spacing w:after="120"/>
        <w:ind w:left="567" w:hanging="567"/>
        <w:jc w:val="both"/>
        <w:rPr>
          <w:rFonts w:ascii="Segoe UI" w:hAnsi="Segoe UI" w:cs="Segoe UI"/>
          <w:sz w:val="21"/>
          <w:szCs w:val="21"/>
        </w:rPr>
      </w:pPr>
      <w:r w:rsidRPr="002E48EE">
        <w:rPr>
          <w:rFonts w:ascii="Segoe UI" w:hAnsi="Segoe UI" w:cs="Segoe UI"/>
          <w:sz w:val="21"/>
          <w:szCs w:val="21"/>
        </w:rPr>
        <w:t>Tato</w:t>
      </w:r>
      <w:r w:rsidR="006C26CD" w:rsidRPr="002E48EE">
        <w:rPr>
          <w:rFonts w:ascii="Segoe UI" w:hAnsi="Segoe UI" w:cs="Segoe UI"/>
          <w:sz w:val="21"/>
          <w:szCs w:val="21"/>
        </w:rPr>
        <w:t xml:space="preserve"> smlouva</w:t>
      </w:r>
      <w:r w:rsidRPr="002E48EE">
        <w:rPr>
          <w:rFonts w:ascii="Segoe UI" w:hAnsi="Segoe UI" w:cs="Segoe UI"/>
          <w:sz w:val="21"/>
          <w:szCs w:val="21"/>
        </w:rPr>
        <w:t xml:space="preserve"> nabývá účinnosti dnem</w:t>
      </w:r>
      <w:r w:rsidR="006C26CD" w:rsidRPr="002E48EE">
        <w:rPr>
          <w:rFonts w:ascii="Segoe UI" w:hAnsi="Segoe UI" w:cs="Segoe UI"/>
          <w:sz w:val="21"/>
          <w:szCs w:val="21"/>
        </w:rPr>
        <w:t>, kdy ji podepíše poslední ze smluvních stran.</w:t>
      </w:r>
    </w:p>
    <w:p w:rsidR="006C26CD" w:rsidRPr="002E48EE" w:rsidRDefault="006C26CD" w:rsidP="00C06D83">
      <w:pPr>
        <w:numPr>
          <w:ilvl w:val="0"/>
          <w:numId w:val="5"/>
        </w:numPr>
        <w:tabs>
          <w:tab w:val="clear" w:pos="454"/>
          <w:tab w:val="num" w:pos="567"/>
        </w:tabs>
        <w:ind w:left="567" w:hanging="567"/>
        <w:jc w:val="both"/>
        <w:rPr>
          <w:rFonts w:ascii="Segoe UI" w:hAnsi="Segoe UI" w:cs="Segoe UI"/>
          <w:sz w:val="21"/>
          <w:szCs w:val="21"/>
        </w:rPr>
      </w:pPr>
      <w:r w:rsidRPr="002E48EE">
        <w:rPr>
          <w:rFonts w:ascii="Segoe UI" w:hAnsi="Segoe UI" w:cs="Segoe UI"/>
          <w:sz w:val="21"/>
          <w:szCs w:val="21"/>
        </w:rPr>
        <w:t xml:space="preserve">Nedílnou součástí této smlouvy </w:t>
      </w:r>
      <w:r w:rsidR="00DB2F39" w:rsidRPr="002E48EE">
        <w:rPr>
          <w:rFonts w:ascii="Segoe UI" w:hAnsi="Segoe UI" w:cs="Segoe UI"/>
          <w:sz w:val="21"/>
          <w:szCs w:val="21"/>
        </w:rPr>
        <w:t>je kopie Žádosti o návratnou finanční výpomoc</w:t>
      </w:r>
      <w:r w:rsidR="000A35DA" w:rsidRPr="002E48EE">
        <w:rPr>
          <w:rFonts w:ascii="Segoe UI" w:hAnsi="Segoe UI" w:cs="Segoe UI"/>
          <w:sz w:val="21"/>
          <w:szCs w:val="21"/>
        </w:rPr>
        <w:t>.</w:t>
      </w:r>
    </w:p>
    <w:p w:rsidR="008C496C" w:rsidRPr="002E48EE" w:rsidRDefault="008C496C" w:rsidP="008C496C">
      <w:pPr>
        <w:tabs>
          <w:tab w:val="num" w:pos="567"/>
        </w:tabs>
        <w:jc w:val="both"/>
        <w:rPr>
          <w:rFonts w:ascii="Segoe UI" w:hAnsi="Segoe UI" w:cs="Segoe UI"/>
          <w:sz w:val="21"/>
          <w:szCs w:val="21"/>
        </w:rPr>
      </w:pPr>
    </w:p>
    <w:p w:rsidR="008C496C" w:rsidRPr="002E48EE" w:rsidRDefault="008C496C" w:rsidP="00C06D83">
      <w:pPr>
        <w:numPr>
          <w:ilvl w:val="0"/>
          <w:numId w:val="5"/>
        </w:numPr>
        <w:spacing w:after="120"/>
        <w:jc w:val="both"/>
        <w:rPr>
          <w:rFonts w:ascii="Segoe UI" w:hAnsi="Segoe UI" w:cs="Segoe UI"/>
          <w:sz w:val="21"/>
          <w:szCs w:val="21"/>
        </w:rPr>
      </w:pPr>
      <w:r w:rsidRPr="002E48EE">
        <w:rPr>
          <w:rFonts w:ascii="Segoe UI" w:hAnsi="Segoe UI" w:cs="Segoe UI"/>
          <w:sz w:val="21"/>
          <w:szCs w:val="21"/>
        </w:rPr>
        <w:t xml:space="preserve">Smluvní strany tímto výslovně souhlasí s tím, že tato smlouva může být bez jakéhokoliv  omezení zveřejněna na oficiálních webových stránkách poskytovatele. Souhlas zveřejněním se týká i případných osobních údajů uvedených v této smlouvě, kdy je tento odstavec smluvními stranami brán jako souhlas se zpracováním osobních údajů ve smyslu zákona  č. 101/2000 Sb., o ochraně osobních údajů a o změně některých zákonů, ve znění pozdějších předpisů, a tedy poskytovatel má mimo jiné právo uchovávat a zveřejňovat osobní údaje v této smlouvě obsažené. </w:t>
      </w:r>
    </w:p>
    <w:p w:rsidR="008C496C" w:rsidRPr="002E48EE" w:rsidRDefault="008C496C" w:rsidP="00C06D83">
      <w:pPr>
        <w:numPr>
          <w:ilvl w:val="0"/>
          <w:numId w:val="5"/>
        </w:numPr>
        <w:jc w:val="both"/>
        <w:outlineLvl w:val="0"/>
        <w:rPr>
          <w:rFonts w:ascii="Segoe UI" w:hAnsi="Segoe UI" w:cs="Segoe UI"/>
          <w:sz w:val="21"/>
          <w:szCs w:val="21"/>
        </w:rPr>
      </w:pPr>
      <w:r w:rsidRPr="002E48EE">
        <w:rPr>
          <w:rFonts w:ascii="Segoe UI" w:hAnsi="Segoe UI" w:cs="Segoe UI"/>
          <w:sz w:val="21"/>
          <w:szCs w:val="21"/>
        </w:rPr>
        <w:t xml:space="preserve">Doložka platnosti právního jednání podle ustanovení § 41 zákona č. 128/2000 Sb., </w:t>
      </w:r>
      <w:r w:rsidRPr="002E48EE">
        <w:rPr>
          <w:rFonts w:ascii="Segoe UI" w:hAnsi="Segoe UI" w:cs="Segoe UI"/>
          <w:sz w:val="21"/>
          <w:szCs w:val="21"/>
        </w:rPr>
        <w:br/>
        <w:t>o obcích (obecní zřízení), ve znění pozdějších předpisů:</w:t>
      </w:r>
    </w:p>
    <w:p w:rsidR="008C496C" w:rsidRPr="002E48EE" w:rsidRDefault="008C496C" w:rsidP="008C496C">
      <w:pPr>
        <w:pStyle w:val="Odstavecseseznamem"/>
        <w:ind w:left="454"/>
        <w:rPr>
          <w:rFonts w:ascii="Segoe UI" w:hAnsi="Segoe UI" w:cs="Segoe UI"/>
          <w:sz w:val="12"/>
          <w:szCs w:val="21"/>
        </w:rPr>
      </w:pPr>
    </w:p>
    <w:p w:rsidR="008C496C" w:rsidRPr="002E48EE" w:rsidRDefault="008C496C" w:rsidP="008C496C">
      <w:pPr>
        <w:jc w:val="both"/>
        <w:outlineLvl w:val="0"/>
        <w:rPr>
          <w:rFonts w:ascii="Segoe UI" w:hAnsi="Segoe UI" w:cs="Segoe UI"/>
          <w:b/>
          <w:i/>
          <w:sz w:val="21"/>
          <w:szCs w:val="21"/>
        </w:rPr>
      </w:pPr>
      <w:r w:rsidRPr="002E48EE">
        <w:rPr>
          <w:rFonts w:ascii="Segoe UI" w:hAnsi="Segoe UI" w:cs="Segoe UI"/>
          <w:b/>
          <w:i/>
          <w:sz w:val="21"/>
          <w:szCs w:val="21"/>
        </w:rPr>
        <w:t>O poskytnutí této návratné finanční výpomoci a uzavření této smlouvy rozhodl</w:t>
      </w:r>
      <w:r w:rsidR="00D55802">
        <w:rPr>
          <w:rFonts w:ascii="Segoe UI" w:hAnsi="Segoe UI" w:cs="Segoe UI"/>
          <w:b/>
          <w:i/>
          <w:sz w:val="21"/>
          <w:szCs w:val="21"/>
        </w:rPr>
        <w:t>a</w:t>
      </w:r>
      <w:r w:rsidRPr="002E48EE">
        <w:rPr>
          <w:rFonts w:ascii="Segoe UI" w:hAnsi="Segoe UI" w:cs="Segoe UI"/>
          <w:b/>
          <w:i/>
          <w:sz w:val="21"/>
          <w:szCs w:val="21"/>
        </w:rPr>
        <w:t xml:space="preserve"> </w:t>
      </w:r>
      <w:r w:rsidR="00D55802">
        <w:rPr>
          <w:rFonts w:ascii="Segoe UI" w:hAnsi="Segoe UI" w:cs="Segoe UI"/>
          <w:b/>
          <w:i/>
          <w:sz w:val="21"/>
          <w:szCs w:val="21"/>
        </w:rPr>
        <w:t xml:space="preserve">Rada </w:t>
      </w:r>
      <w:r w:rsidRPr="002E48EE">
        <w:rPr>
          <w:rFonts w:ascii="Segoe UI" w:hAnsi="Segoe UI" w:cs="Segoe UI"/>
          <w:b/>
          <w:i/>
          <w:sz w:val="21"/>
          <w:szCs w:val="21"/>
        </w:rPr>
        <w:t xml:space="preserve">města </w:t>
      </w:r>
      <w:r w:rsidR="00D55802" w:rsidRPr="00D55802">
        <w:rPr>
          <w:rFonts w:ascii="Segoe UI" w:hAnsi="Segoe UI" w:cs="Segoe UI"/>
          <w:b/>
          <w:i/>
          <w:sz w:val="21"/>
          <w:szCs w:val="21"/>
        </w:rPr>
        <w:t>Budišov nad Budišovkou</w:t>
      </w:r>
      <w:r w:rsidR="00D55802" w:rsidRPr="00B6077B">
        <w:rPr>
          <w:rFonts w:ascii="Segoe UI" w:hAnsi="Segoe UI" w:cs="Segoe UI"/>
          <w:b/>
          <w:i/>
          <w:sz w:val="21"/>
          <w:szCs w:val="21"/>
        </w:rPr>
        <w:t xml:space="preserve"> </w:t>
      </w:r>
      <w:r w:rsidRPr="002E48EE">
        <w:rPr>
          <w:rFonts w:ascii="Segoe UI" w:hAnsi="Segoe UI" w:cs="Segoe UI"/>
          <w:b/>
          <w:i/>
          <w:sz w:val="21"/>
          <w:szCs w:val="21"/>
        </w:rPr>
        <w:t>svým usnesením ze dne</w:t>
      </w:r>
      <w:r w:rsidR="00D55802">
        <w:rPr>
          <w:rFonts w:ascii="Segoe UI" w:hAnsi="Segoe UI" w:cs="Segoe UI"/>
          <w:b/>
          <w:i/>
          <w:sz w:val="21"/>
          <w:szCs w:val="21"/>
        </w:rPr>
        <w:t xml:space="preserve"> </w:t>
      </w:r>
      <w:r w:rsidR="00D55802" w:rsidRPr="000C5F4D">
        <w:rPr>
          <w:rFonts w:ascii="Segoe UI" w:hAnsi="Segoe UI" w:cs="Segoe UI"/>
          <w:b/>
          <w:i/>
          <w:sz w:val="21"/>
          <w:szCs w:val="21"/>
          <w:highlight w:val="yellow"/>
        </w:rPr>
        <w:t>_______________</w:t>
      </w:r>
      <w:r w:rsidRPr="000C5F4D">
        <w:rPr>
          <w:rFonts w:ascii="Segoe UI" w:hAnsi="Segoe UI" w:cs="Segoe UI"/>
          <w:b/>
          <w:i/>
          <w:sz w:val="21"/>
          <w:szCs w:val="21"/>
          <w:highlight w:val="yellow"/>
        </w:rPr>
        <w:t>___</w:t>
      </w:r>
      <w:r w:rsidRPr="002E48EE">
        <w:rPr>
          <w:rFonts w:ascii="Segoe UI" w:hAnsi="Segoe UI" w:cs="Segoe UI"/>
          <w:b/>
          <w:i/>
          <w:sz w:val="21"/>
          <w:szCs w:val="21"/>
        </w:rPr>
        <w:t xml:space="preserve">, </w:t>
      </w:r>
      <w:r w:rsidRPr="002E48EE">
        <w:rPr>
          <w:rFonts w:ascii="Segoe UI" w:hAnsi="Segoe UI" w:cs="Segoe UI"/>
          <w:b/>
          <w:i/>
          <w:sz w:val="21"/>
          <w:szCs w:val="21"/>
        </w:rPr>
        <w:br/>
        <w:t xml:space="preserve">č. </w:t>
      </w:r>
      <w:r w:rsidR="00D55802" w:rsidRPr="000C5F4D">
        <w:rPr>
          <w:rFonts w:ascii="Segoe UI" w:hAnsi="Segoe UI" w:cs="Segoe UI"/>
          <w:b/>
          <w:i/>
          <w:sz w:val="21"/>
          <w:szCs w:val="21"/>
          <w:highlight w:val="yellow"/>
        </w:rPr>
        <w:t>____</w:t>
      </w:r>
      <w:r w:rsidR="00D55802">
        <w:rPr>
          <w:rFonts w:ascii="Segoe UI" w:hAnsi="Segoe UI" w:cs="Segoe UI"/>
          <w:b/>
          <w:i/>
          <w:sz w:val="21"/>
          <w:szCs w:val="21"/>
        </w:rPr>
        <w:t>/</w:t>
      </w:r>
      <w:r w:rsidR="00D55802" w:rsidRPr="000C5F4D">
        <w:rPr>
          <w:rFonts w:ascii="Segoe UI" w:hAnsi="Segoe UI" w:cs="Segoe UI"/>
          <w:b/>
          <w:i/>
          <w:sz w:val="21"/>
          <w:szCs w:val="21"/>
          <w:highlight w:val="yellow"/>
        </w:rPr>
        <w:t>____</w:t>
      </w:r>
      <w:r w:rsidR="00D55802">
        <w:rPr>
          <w:rFonts w:ascii="Segoe UI" w:hAnsi="Segoe UI" w:cs="Segoe UI"/>
          <w:b/>
          <w:i/>
          <w:sz w:val="21"/>
          <w:szCs w:val="21"/>
        </w:rPr>
        <w:t>RM/20</w:t>
      </w:r>
      <w:r w:rsidR="00D55802" w:rsidRPr="000C5F4D">
        <w:rPr>
          <w:rFonts w:ascii="Segoe UI" w:hAnsi="Segoe UI" w:cs="Segoe UI"/>
          <w:b/>
          <w:i/>
          <w:sz w:val="21"/>
          <w:szCs w:val="21"/>
          <w:highlight w:val="yellow"/>
        </w:rPr>
        <w:t>_____</w:t>
      </w:r>
    </w:p>
    <w:p w:rsidR="00546336" w:rsidRPr="002E48EE" w:rsidRDefault="00546336" w:rsidP="00E30D25">
      <w:pPr>
        <w:outlineLvl w:val="0"/>
        <w:rPr>
          <w:rFonts w:ascii="Segoe UI" w:hAnsi="Segoe UI" w:cs="Segoe UI"/>
          <w:sz w:val="21"/>
          <w:szCs w:val="21"/>
        </w:rPr>
      </w:pPr>
    </w:p>
    <w:p w:rsidR="009124AB" w:rsidRPr="002E48EE" w:rsidRDefault="00261AC7" w:rsidP="009C5C1F">
      <w:pPr>
        <w:tabs>
          <w:tab w:val="left" w:pos="4536"/>
        </w:tabs>
        <w:rPr>
          <w:rFonts w:ascii="Segoe UI" w:hAnsi="Segoe UI" w:cs="Segoe UI"/>
          <w:sz w:val="21"/>
          <w:szCs w:val="21"/>
        </w:rPr>
      </w:pPr>
      <w:r>
        <w:rPr>
          <w:rFonts w:ascii="Segoe UI" w:hAnsi="Segoe UI" w:cs="Segoe UI"/>
          <w:sz w:val="21"/>
          <w:szCs w:val="21"/>
        </w:rPr>
        <w:t>Z</w:t>
      </w:r>
      <w:r w:rsidR="00252F55" w:rsidRPr="002E48EE">
        <w:rPr>
          <w:rFonts w:ascii="Segoe UI" w:hAnsi="Segoe UI" w:cs="Segoe UI"/>
          <w:sz w:val="21"/>
          <w:szCs w:val="21"/>
        </w:rPr>
        <w:t xml:space="preserve">a poskytovatele:  </w:t>
      </w:r>
      <w:r w:rsidR="00252F55" w:rsidRPr="002E48EE">
        <w:rPr>
          <w:rFonts w:ascii="Segoe UI" w:hAnsi="Segoe UI" w:cs="Segoe UI"/>
          <w:sz w:val="21"/>
          <w:szCs w:val="21"/>
        </w:rPr>
        <w:tab/>
      </w:r>
      <w:bookmarkStart w:id="0" w:name="_GoBack"/>
      <w:bookmarkEnd w:id="0"/>
      <w:r w:rsidR="009C5C1F" w:rsidRPr="002E48EE">
        <w:rPr>
          <w:rFonts w:ascii="Segoe UI" w:hAnsi="Segoe UI" w:cs="Segoe UI"/>
          <w:sz w:val="21"/>
          <w:szCs w:val="21"/>
        </w:rPr>
        <w:t>za příjemce:</w:t>
      </w:r>
    </w:p>
    <w:p w:rsidR="009124AB" w:rsidRPr="002E48EE" w:rsidRDefault="009124AB" w:rsidP="00E30D25">
      <w:pPr>
        <w:rPr>
          <w:rFonts w:ascii="Segoe UI" w:hAnsi="Segoe UI" w:cs="Segoe UI"/>
          <w:sz w:val="21"/>
          <w:szCs w:val="21"/>
        </w:rPr>
      </w:pPr>
    </w:p>
    <w:p w:rsidR="009C5C1F" w:rsidRPr="002E48EE" w:rsidRDefault="009C5C1F" w:rsidP="009C5C1F">
      <w:pPr>
        <w:tabs>
          <w:tab w:val="left" w:pos="4536"/>
        </w:tabs>
        <w:outlineLvl w:val="0"/>
        <w:rPr>
          <w:rFonts w:ascii="Segoe UI" w:hAnsi="Segoe UI" w:cs="Segoe UI"/>
          <w:sz w:val="21"/>
          <w:szCs w:val="21"/>
        </w:rPr>
      </w:pPr>
      <w:r w:rsidRPr="002E48EE">
        <w:rPr>
          <w:rFonts w:ascii="Segoe UI" w:hAnsi="Segoe UI" w:cs="Segoe UI"/>
          <w:sz w:val="21"/>
          <w:szCs w:val="21"/>
        </w:rPr>
        <w:t>V </w:t>
      </w:r>
      <w:r w:rsidR="00261AC7">
        <w:rPr>
          <w:rFonts w:ascii="Segoe UI" w:hAnsi="Segoe UI" w:cs="Segoe UI"/>
          <w:sz w:val="21"/>
          <w:szCs w:val="21"/>
        </w:rPr>
        <w:t>Budišově nad Budišovkou dne _____________</w:t>
      </w:r>
      <w:r w:rsidRPr="002E48EE">
        <w:rPr>
          <w:rFonts w:ascii="Segoe UI" w:hAnsi="Segoe UI" w:cs="Segoe UI"/>
          <w:sz w:val="21"/>
          <w:szCs w:val="21"/>
        </w:rPr>
        <w:tab/>
        <w:t>V</w:t>
      </w:r>
      <w:r w:rsidR="00B126F6" w:rsidRPr="002E48EE">
        <w:rPr>
          <w:rFonts w:ascii="Segoe UI" w:hAnsi="Segoe UI" w:cs="Segoe UI"/>
          <w:sz w:val="21"/>
          <w:szCs w:val="21"/>
        </w:rPr>
        <w:t> </w:t>
      </w:r>
      <w:r w:rsidR="00261AC7">
        <w:rPr>
          <w:rFonts w:ascii="Segoe UI" w:hAnsi="Segoe UI" w:cs="Segoe UI"/>
          <w:sz w:val="21"/>
          <w:szCs w:val="21"/>
        </w:rPr>
        <w:t>Budišově nad Budišovkou</w:t>
      </w:r>
      <w:r w:rsidR="00261AC7" w:rsidRPr="00B6077B">
        <w:rPr>
          <w:rFonts w:ascii="Segoe UI" w:hAnsi="Segoe UI" w:cs="Segoe UI"/>
          <w:sz w:val="21"/>
          <w:szCs w:val="21"/>
        </w:rPr>
        <w:t xml:space="preserve"> </w:t>
      </w:r>
      <w:r w:rsidR="00261AC7">
        <w:rPr>
          <w:rFonts w:ascii="Segoe UI" w:hAnsi="Segoe UI" w:cs="Segoe UI"/>
          <w:sz w:val="21"/>
          <w:szCs w:val="21"/>
        </w:rPr>
        <w:t>dne ______________</w:t>
      </w:r>
    </w:p>
    <w:p w:rsidR="000A35DA" w:rsidRDefault="000A35DA" w:rsidP="00E30D25">
      <w:pPr>
        <w:rPr>
          <w:rFonts w:ascii="Segoe UI" w:hAnsi="Segoe UI" w:cs="Segoe UI"/>
          <w:sz w:val="21"/>
          <w:szCs w:val="21"/>
        </w:rPr>
      </w:pPr>
    </w:p>
    <w:p w:rsidR="00261AC7" w:rsidRDefault="00261AC7" w:rsidP="00E30D25">
      <w:pPr>
        <w:rPr>
          <w:rFonts w:ascii="Segoe UI" w:hAnsi="Segoe UI" w:cs="Segoe UI"/>
          <w:sz w:val="21"/>
          <w:szCs w:val="21"/>
        </w:rPr>
      </w:pPr>
    </w:p>
    <w:p w:rsidR="00B126F6" w:rsidRPr="002E48EE" w:rsidRDefault="00152FAA" w:rsidP="00261AC7">
      <w:pPr>
        <w:ind w:left="709"/>
        <w:rPr>
          <w:rFonts w:ascii="Segoe UI" w:hAnsi="Segoe UI" w:cs="Segoe UI"/>
          <w:sz w:val="36"/>
          <w:szCs w:val="21"/>
        </w:rPr>
      </w:pPr>
      <w:r w:rsidRPr="002E48EE">
        <w:rPr>
          <w:rFonts w:ascii="Segoe UI" w:hAnsi="Segoe UI" w:cs="Segoe UI"/>
          <w:sz w:val="36"/>
          <w:szCs w:val="21"/>
        </w:rPr>
        <w:t xml:space="preserve">……………………                    ..……………………                </w:t>
      </w:r>
    </w:p>
    <w:p w:rsidR="009124AB" w:rsidRPr="002E48EE" w:rsidRDefault="00261AC7" w:rsidP="00261AC7">
      <w:pPr>
        <w:tabs>
          <w:tab w:val="left" w:pos="4536"/>
        </w:tabs>
        <w:ind w:left="709"/>
        <w:rPr>
          <w:rFonts w:ascii="Segoe UI" w:hAnsi="Segoe UI" w:cs="Segoe UI"/>
          <w:sz w:val="21"/>
          <w:szCs w:val="21"/>
        </w:rPr>
      </w:pPr>
      <w:r>
        <w:rPr>
          <w:rFonts w:ascii="Segoe UI" w:hAnsi="Segoe UI" w:cs="Segoe UI"/>
          <w:sz w:val="21"/>
          <w:szCs w:val="21"/>
        </w:rPr>
        <w:t xml:space="preserve">  Ing. Patrik Schramm</w:t>
      </w:r>
      <w:r w:rsidR="00545443" w:rsidRPr="002E48EE">
        <w:rPr>
          <w:rFonts w:ascii="Segoe UI" w:hAnsi="Segoe UI" w:cs="Segoe UI"/>
          <w:sz w:val="21"/>
          <w:szCs w:val="21"/>
        </w:rPr>
        <w:tab/>
      </w:r>
    </w:p>
    <w:p w:rsidR="009124AB" w:rsidRPr="002E48EE" w:rsidRDefault="00261AC7" w:rsidP="00261AC7">
      <w:pPr>
        <w:tabs>
          <w:tab w:val="left" w:pos="993"/>
          <w:tab w:val="left" w:pos="4536"/>
        </w:tabs>
        <w:ind w:left="709"/>
        <w:rPr>
          <w:rFonts w:ascii="Segoe UI" w:hAnsi="Segoe UI" w:cs="Segoe UI"/>
          <w:sz w:val="21"/>
          <w:szCs w:val="21"/>
        </w:rPr>
      </w:pPr>
      <w:r>
        <w:rPr>
          <w:rFonts w:ascii="Segoe UI" w:hAnsi="Segoe UI" w:cs="Segoe UI"/>
          <w:sz w:val="21"/>
          <w:szCs w:val="21"/>
        </w:rPr>
        <w:tab/>
      </w:r>
      <w:r w:rsidR="009124AB" w:rsidRPr="002E48EE">
        <w:rPr>
          <w:rFonts w:ascii="Segoe UI" w:hAnsi="Segoe UI" w:cs="Segoe UI"/>
          <w:sz w:val="21"/>
          <w:szCs w:val="21"/>
        </w:rPr>
        <w:t>starosta města</w:t>
      </w:r>
      <w:r w:rsidR="00545443" w:rsidRPr="002E48EE">
        <w:rPr>
          <w:rFonts w:ascii="Segoe UI" w:hAnsi="Segoe UI" w:cs="Segoe UI"/>
          <w:sz w:val="21"/>
          <w:szCs w:val="21"/>
        </w:rPr>
        <w:tab/>
      </w:r>
      <w:r w:rsidR="00BC109A">
        <w:rPr>
          <w:rFonts w:ascii="Segoe UI" w:hAnsi="Segoe UI" w:cs="Segoe UI"/>
          <w:sz w:val="21"/>
          <w:szCs w:val="21"/>
        </w:rPr>
        <w:tab/>
      </w:r>
    </w:p>
    <w:sectPr w:rsidR="009124AB" w:rsidRPr="002E48EE" w:rsidSect="00261AC7">
      <w:footerReference w:type="default" r:id="rId8"/>
      <w:pgSz w:w="11906" w:h="16838"/>
      <w:pgMar w:top="1135" w:right="1418" w:bottom="1276" w:left="1418" w:header="709"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6A0" w:rsidRDefault="005336A0" w:rsidP="00E00908">
      <w:r>
        <w:separator/>
      </w:r>
    </w:p>
  </w:endnote>
  <w:endnote w:type="continuationSeparator" w:id="0">
    <w:p w:rsidR="005336A0" w:rsidRDefault="005336A0" w:rsidP="00E0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59C" w:rsidRPr="002D359C" w:rsidRDefault="002D359C">
    <w:pPr>
      <w:pStyle w:val="Zpat"/>
      <w:jc w:val="center"/>
      <w:rPr>
        <w:rFonts w:ascii="Arial" w:hAnsi="Arial" w:cs="Arial"/>
        <w:sz w:val="18"/>
      </w:rPr>
    </w:pPr>
    <w:r w:rsidRPr="002D359C">
      <w:rPr>
        <w:rFonts w:ascii="Arial" w:hAnsi="Arial" w:cs="Arial"/>
        <w:sz w:val="18"/>
      </w:rPr>
      <w:fldChar w:fldCharType="begin"/>
    </w:r>
    <w:r w:rsidRPr="002D359C">
      <w:rPr>
        <w:rFonts w:ascii="Arial" w:hAnsi="Arial" w:cs="Arial"/>
        <w:sz w:val="18"/>
      </w:rPr>
      <w:instrText xml:space="preserve"> PAGE   \* MERGEFORMAT </w:instrText>
    </w:r>
    <w:r w:rsidRPr="002D359C">
      <w:rPr>
        <w:rFonts w:ascii="Arial" w:hAnsi="Arial" w:cs="Arial"/>
        <w:sz w:val="18"/>
      </w:rPr>
      <w:fldChar w:fldCharType="separate"/>
    </w:r>
    <w:r w:rsidR="00444201">
      <w:rPr>
        <w:rFonts w:ascii="Arial" w:hAnsi="Arial" w:cs="Arial"/>
        <w:noProof/>
        <w:sz w:val="18"/>
      </w:rPr>
      <w:t>4</w:t>
    </w:r>
    <w:r w:rsidRPr="002D359C">
      <w:rPr>
        <w:rFonts w:ascii="Arial" w:hAnsi="Arial" w:cs="Arial"/>
        <w:sz w:val="18"/>
      </w:rPr>
      <w:fldChar w:fldCharType="end"/>
    </w:r>
    <w:r>
      <w:rPr>
        <w:rFonts w:ascii="Arial" w:hAnsi="Arial" w:cs="Arial"/>
        <w:sz w:val="18"/>
      </w:rPr>
      <w:t>/</w:t>
    </w:r>
    <w:r w:rsidR="0006452B">
      <w:rPr>
        <w:rFonts w:ascii="Arial" w:hAnsi="Arial" w:cs="Arial"/>
        <w:sz w:val="18"/>
      </w:rPr>
      <w:fldChar w:fldCharType="begin"/>
    </w:r>
    <w:r w:rsidR="0006452B">
      <w:rPr>
        <w:rFonts w:ascii="Arial" w:hAnsi="Arial" w:cs="Arial"/>
        <w:sz w:val="18"/>
      </w:rPr>
      <w:instrText xml:space="preserve"> NUMPAGES  \# "0" \* Arabic  \* MERGEFORMAT </w:instrText>
    </w:r>
    <w:r w:rsidR="0006452B">
      <w:rPr>
        <w:rFonts w:ascii="Arial" w:hAnsi="Arial" w:cs="Arial"/>
        <w:sz w:val="18"/>
      </w:rPr>
      <w:fldChar w:fldCharType="separate"/>
    </w:r>
    <w:r w:rsidR="0006452B">
      <w:rPr>
        <w:rFonts w:ascii="Arial" w:hAnsi="Arial" w:cs="Arial"/>
        <w:noProof/>
        <w:sz w:val="18"/>
      </w:rPr>
      <w:t>7</w:t>
    </w:r>
    <w:r w:rsidR="0006452B">
      <w:rPr>
        <w:rFonts w:ascii="Arial" w:hAnsi="Arial" w:cs="Arial"/>
        <w:sz w:val="18"/>
      </w:rPr>
      <w:fldChar w:fldCharType="end"/>
    </w:r>
  </w:p>
  <w:p w:rsidR="002D359C" w:rsidRDefault="002D35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6A0" w:rsidRDefault="005336A0" w:rsidP="00E00908">
      <w:r>
        <w:separator/>
      </w:r>
    </w:p>
  </w:footnote>
  <w:footnote w:type="continuationSeparator" w:id="0">
    <w:p w:rsidR="005336A0" w:rsidRDefault="005336A0" w:rsidP="00E00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6E41"/>
    <w:multiLevelType w:val="hybridMultilevel"/>
    <w:tmpl w:val="ED26933A"/>
    <w:lvl w:ilvl="0" w:tplc="B630046C">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46C22EC"/>
    <w:multiLevelType w:val="hybridMultilevel"/>
    <w:tmpl w:val="88CCA14A"/>
    <w:lvl w:ilvl="0" w:tplc="352E8B4C">
      <w:start w:val="1"/>
      <w:numFmt w:val="decimal"/>
      <w:lvlText w:val="%1."/>
      <w:lvlJc w:val="left"/>
      <w:pPr>
        <w:tabs>
          <w:tab w:val="num" w:pos="454"/>
        </w:tabs>
        <w:ind w:left="454" w:hanging="45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55F0DBC"/>
    <w:multiLevelType w:val="hybridMultilevel"/>
    <w:tmpl w:val="1BE0DFFE"/>
    <w:lvl w:ilvl="0" w:tplc="394A5A86">
      <w:start w:val="1"/>
      <w:numFmt w:val="lowerLetter"/>
      <w:lvlText w:val="%1)"/>
      <w:lvlJc w:val="left"/>
      <w:pPr>
        <w:tabs>
          <w:tab w:val="num" w:pos="907"/>
        </w:tabs>
        <w:ind w:left="907" w:hanging="45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5E685D"/>
    <w:multiLevelType w:val="hybridMultilevel"/>
    <w:tmpl w:val="8EA825A4"/>
    <w:lvl w:ilvl="0" w:tplc="FCBAF056">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5C5302"/>
    <w:multiLevelType w:val="hybridMultilevel"/>
    <w:tmpl w:val="91DE89D4"/>
    <w:lvl w:ilvl="0" w:tplc="B46AE448">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B002691"/>
    <w:multiLevelType w:val="hybridMultilevel"/>
    <w:tmpl w:val="62B08524"/>
    <w:lvl w:ilvl="0" w:tplc="F67CA334">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1866CA5"/>
    <w:multiLevelType w:val="hybridMultilevel"/>
    <w:tmpl w:val="0BA87E0E"/>
    <w:lvl w:ilvl="0" w:tplc="C200F1CE">
      <w:start w:val="1"/>
      <w:numFmt w:val="lowerLetter"/>
      <w:lvlText w:val="%1)"/>
      <w:lvlJc w:val="left"/>
      <w:pPr>
        <w:tabs>
          <w:tab w:val="num" w:pos="907"/>
        </w:tabs>
        <w:ind w:left="907" w:hanging="453"/>
      </w:pPr>
      <w:rPr>
        <w:rFonts w:hint="default"/>
      </w:r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7" w15:restartNumberingAfterBreak="0">
    <w:nsid w:val="50BB589F"/>
    <w:multiLevelType w:val="hybridMultilevel"/>
    <w:tmpl w:val="288CEA48"/>
    <w:lvl w:ilvl="0" w:tplc="AF7A83DA">
      <w:start w:val="3"/>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50EF3125"/>
    <w:multiLevelType w:val="hybridMultilevel"/>
    <w:tmpl w:val="C11831A6"/>
    <w:lvl w:ilvl="0" w:tplc="A6F69B5C">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431622"/>
    <w:multiLevelType w:val="hybridMultilevel"/>
    <w:tmpl w:val="9E909FA4"/>
    <w:lvl w:ilvl="0" w:tplc="4D1CA086">
      <w:start w:val="1"/>
      <w:numFmt w:val="decimal"/>
      <w:lvlText w:val="%1."/>
      <w:lvlJc w:val="left"/>
      <w:pPr>
        <w:tabs>
          <w:tab w:val="num" w:pos="454"/>
        </w:tabs>
        <w:ind w:left="454" w:hanging="454"/>
      </w:pPr>
      <w:rPr>
        <w:rFonts w:hint="default"/>
      </w:rPr>
    </w:lvl>
    <w:lvl w:ilvl="1" w:tplc="1E368976">
      <w:start w:val="1"/>
      <w:numFmt w:val="decimal"/>
      <w:lvlText w:val="%2."/>
      <w:lvlJc w:val="left"/>
      <w:pPr>
        <w:tabs>
          <w:tab w:val="num" w:pos="454"/>
        </w:tabs>
        <w:ind w:left="454" w:hanging="454"/>
      </w:pPr>
      <w:rPr>
        <w:rFonts w:hint="default"/>
        <w:b w:val="0"/>
        <w:i w:val="0"/>
      </w:rPr>
    </w:lvl>
    <w:lvl w:ilvl="2" w:tplc="6A12D648">
      <w:start w:val="1"/>
      <w:numFmt w:val="bullet"/>
      <w:lvlText w:val=""/>
      <w:lvlJc w:val="left"/>
      <w:pPr>
        <w:tabs>
          <w:tab w:val="num" w:pos="907"/>
        </w:tabs>
        <w:ind w:left="907" w:hanging="453"/>
      </w:pPr>
      <w:rPr>
        <w:rFonts w:ascii="Symbol" w:hAnsi="Symbol" w:hint="default"/>
      </w:rPr>
    </w:lvl>
    <w:lvl w:ilvl="3" w:tplc="0405000F">
      <w:start w:val="1"/>
      <w:numFmt w:val="decimal"/>
      <w:lvlText w:val="%4."/>
      <w:lvlJc w:val="left"/>
      <w:pPr>
        <w:tabs>
          <w:tab w:val="num" w:pos="2880"/>
        </w:tabs>
        <w:ind w:left="2880" w:hanging="360"/>
      </w:pPr>
    </w:lvl>
    <w:lvl w:ilvl="4" w:tplc="DB5E5F62">
      <w:start w:val="11"/>
      <w:numFmt w:val="bullet"/>
      <w:lvlText w:val="-"/>
      <w:lvlJc w:val="left"/>
      <w:pPr>
        <w:ind w:left="3600" w:hanging="360"/>
      </w:pPr>
      <w:rPr>
        <w:rFonts w:ascii="Arial" w:eastAsia="Times New Roman" w:hAnsi="Arial" w:cs="Arial"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107269B"/>
    <w:multiLevelType w:val="hybridMultilevel"/>
    <w:tmpl w:val="46663B2A"/>
    <w:lvl w:ilvl="0" w:tplc="9E5A89D6">
      <w:start w:val="1"/>
      <w:numFmt w:val="lowerLetter"/>
      <w:lvlText w:val="%1)"/>
      <w:lvlJc w:val="left"/>
      <w:pPr>
        <w:tabs>
          <w:tab w:val="num" w:pos="907"/>
        </w:tabs>
        <w:ind w:left="907" w:hanging="453"/>
      </w:pPr>
      <w:rPr>
        <w:rFonts w:hint="default"/>
      </w:r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11" w15:restartNumberingAfterBreak="0">
    <w:nsid w:val="6ACB307A"/>
    <w:multiLevelType w:val="hybridMultilevel"/>
    <w:tmpl w:val="D5A0E81C"/>
    <w:lvl w:ilvl="0" w:tplc="1388ACFC">
      <w:start w:val="1"/>
      <w:numFmt w:val="lowerLetter"/>
      <w:lvlText w:val="%1)"/>
      <w:lvlJc w:val="left"/>
      <w:pPr>
        <w:tabs>
          <w:tab w:val="num" w:pos="907"/>
        </w:tabs>
        <w:ind w:left="907" w:hanging="45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5"/>
  </w:num>
  <w:num w:numId="5">
    <w:abstractNumId w:val="4"/>
  </w:num>
  <w:num w:numId="6">
    <w:abstractNumId w:val="9"/>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2"/>
  </w:num>
  <w:num w:numId="11">
    <w:abstractNumId w:val="11"/>
  </w:num>
  <w:num w:numId="12">
    <w:abstractNumId w:val="10"/>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F55"/>
    <w:rsid w:val="000028B9"/>
    <w:rsid w:val="0002407E"/>
    <w:rsid w:val="00026069"/>
    <w:rsid w:val="00026114"/>
    <w:rsid w:val="00033F4A"/>
    <w:rsid w:val="00035387"/>
    <w:rsid w:val="000359BD"/>
    <w:rsid w:val="00047F81"/>
    <w:rsid w:val="0005539A"/>
    <w:rsid w:val="00055FBD"/>
    <w:rsid w:val="000605ED"/>
    <w:rsid w:val="00063D74"/>
    <w:rsid w:val="0006452B"/>
    <w:rsid w:val="000703E2"/>
    <w:rsid w:val="0008634B"/>
    <w:rsid w:val="00091EDF"/>
    <w:rsid w:val="000A35DA"/>
    <w:rsid w:val="000A3B60"/>
    <w:rsid w:val="000A7647"/>
    <w:rsid w:val="000B56A7"/>
    <w:rsid w:val="000C07FF"/>
    <w:rsid w:val="000C5F4D"/>
    <w:rsid w:val="000C7024"/>
    <w:rsid w:val="000D0F74"/>
    <w:rsid w:val="000D1726"/>
    <w:rsid w:val="000E0701"/>
    <w:rsid w:val="000E3259"/>
    <w:rsid w:val="000E46C6"/>
    <w:rsid w:val="00131312"/>
    <w:rsid w:val="0013176E"/>
    <w:rsid w:val="00136177"/>
    <w:rsid w:val="00143446"/>
    <w:rsid w:val="0014409E"/>
    <w:rsid w:val="00152FAA"/>
    <w:rsid w:val="001703EB"/>
    <w:rsid w:val="00170CA7"/>
    <w:rsid w:val="00170D2D"/>
    <w:rsid w:val="0018323B"/>
    <w:rsid w:val="001832C2"/>
    <w:rsid w:val="00185B26"/>
    <w:rsid w:val="001942F6"/>
    <w:rsid w:val="001969F9"/>
    <w:rsid w:val="0019790A"/>
    <w:rsid w:val="001A75E0"/>
    <w:rsid w:val="001A7C6D"/>
    <w:rsid w:val="001B15FB"/>
    <w:rsid w:val="001B5FDD"/>
    <w:rsid w:val="001C3013"/>
    <w:rsid w:val="001C6D44"/>
    <w:rsid w:val="001D2DB8"/>
    <w:rsid w:val="001D495C"/>
    <w:rsid w:val="001D4976"/>
    <w:rsid w:val="001E3A90"/>
    <w:rsid w:val="001F04E0"/>
    <w:rsid w:val="001F2280"/>
    <w:rsid w:val="001F2D07"/>
    <w:rsid w:val="001F661B"/>
    <w:rsid w:val="001F6B2B"/>
    <w:rsid w:val="001F75D0"/>
    <w:rsid w:val="002013B3"/>
    <w:rsid w:val="00202A19"/>
    <w:rsid w:val="00215030"/>
    <w:rsid w:val="0021769F"/>
    <w:rsid w:val="0022250F"/>
    <w:rsid w:val="002331FC"/>
    <w:rsid w:val="00252EB7"/>
    <w:rsid w:val="00252F55"/>
    <w:rsid w:val="0025597F"/>
    <w:rsid w:val="00256603"/>
    <w:rsid w:val="00261AC7"/>
    <w:rsid w:val="002742DF"/>
    <w:rsid w:val="00277155"/>
    <w:rsid w:val="002809FE"/>
    <w:rsid w:val="00283735"/>
    <w:rsid w:val="002A1F54"/>
    <w:rsid w:val="002B331D"/>
    <w:rsid w:val="002C4062"/>
    <w:rsid w:val="002D359C"/>
    <w:rsid w:val="002E1EBD"/>
    <w:rsid w:val="002E48EE"/>
    <w:rsid w:val="00304A17"/>
    <w:rsid w:val="00306F33"/>
    <w:rsid w:val="00322F98"/>
    <w:rsid w:val="00342C70"/>
    <w:rsid w:val="00344619"/>
    <w:rsid w:val="00355F10"/>
    <w:rsid w:val="00357209"/>
    <w:rsid w:val="00357BD8"/>
    <w:rsid w:val="0036206A"/>
    <w:rsid w:val="003670EC"/>
    <w:rsid w:val="00386A99"/>
    <w:rsid w:val="00396F0F"/>
    <w:rsid w:val="003A33D9"/>
    <w:rsid w:val="003A3C89"/>
    <w:rsid w:val="003B1D02"/>
    <w:rsid w:val="003B533D"/>
    <w:rsid w:val="003C0AA5"/>
    <w:rsid w:val="003C49E9"/>
    <w:rsid w:val="003C63F0"/>
    <w:rsid w:val="003D1A7D"/>
    <w:rsid w:val="003D63E6"/>
    <w:rsid w:val="003D7665"/>
    <w:rsid w:val="003F1CBE"/>
    <w:rsid w:val="003F58F6"/>
    <w:rsid w:val="00421C08"/>
    <w:rsid w:val="00425B7B"/>
    <w:rsid w:val="0042714C"/>
    <w:rsid w:val="004278F6"/>
    <w:rsid w:val="00442889"/>
    <w:rsid w:val="00444201"/>
    <w:rsid w:val="004475DC"/>
    <w:rsid w:val="004478F2"/>
    <w:rsid w:val="00454782"/>
    <w:rsid w:val="004576C7"/>
    <w:rsid w:val="00466031"/>
    <w:rsid w:val="00466CBC"/>
    <w:rsid w:val="004A6C56"/>
    <w:rsid w:val="004B0750"/>
    <w:rsid w:val="004B2FE2"/>
    <w:rsid w:val="004B4297"/>
    <w:rsid w:val="004B4CC2"/>
    <w:rsid w:val="004B7709"/>
    <w:rsid w:val="004C6209"/>
    <w:rsid w:val="004D18FD"/>
    <w:rsid w:val="004D2C45"/>
    <w:rsid w:val="004E1F82"/>
    <w:rsid w:val="004F32E2"/>
    <w:rsid w:val="004F3470"/>
    <w:rsid w:val="005016CD"/>
    <w:rsid w:val="00504C40"/>
    <w:rsid w:val="00520BB2"/>
    <w:rsid w:val="00525F3F"/>
    <w:rsid w:val="0053086E"/>
    <w:rsid w:val="00533641"/>
    <w:rsid w:val="005336A0"/>
    <w:rsid w:val="00544B73"/>
    <w:rsid w:val="00545443"/>
    <w:rsid w:val="00546336"/>
    <w:rsid w:val="00547DD1"/>
    <w:rsid w:val="005659F4"/>
    <w:rsid w:val="00566DD9"/>
    <w:rsid w:val="005728DD"/>
    <w:rsid w:val="0057670D"/>
    <w:rsid w:val="00595297"/>
    <w:rsid w:val="005A2957"/>
    <w:rsid w:val="005A3C11"/>
    <w:rsid w:val="005B6B85"/>
    <w:rsid w:val="005B7143"/>
    <w:rsid w:val="005D0CB5"/>
    <w:rsid w:val="005D7E9D"/>
    <w:rsid w:val="005E0232"/>
    <w:rsid w:val="005E380E"/>
    <w:rsid w:val="005E58B0"/>
    <w:rsid w:val="005E6169"/>
    <w:rsid w:val="005F2450"/>
    <w:rsid w:val="005F46D9"/>
    <w:rsid w:val="00606D85"/>
    <w:rsid w:val="00610CF2"/>
    <w:rsid w:val="006264FC"/>
    <w:rsid w:val="0063734C"/>
    <w:rsid w:val="00637EFD"/>
    <w:rsid w:val="00643511"/>
    <w:rsid w:val="00644C16"/>
    <w:rsid w:val="00653DC6"/>
    <w:rsid w:val="00655105"/>
    <w:rsid w:val="00660D6F"/>
    <w:rsid w:val="00663C45"/>
    <w:rsid w:val="0067006E"/>
    <w:rsid w:val="00682694"/>
    <w:rsid w:val="00683511"/>
    <w:rsid w:val="00690299"/>
    <w:rsid w:val="00690BF6"/>
    <w:rsid w:val="006B00F3"/>
    <w:rsid w:val="006B068B"/>
    <w:rsid w:val="006B2AA3"/>
    <w:rsid w:val="006B483A"/>
    <w:rsid w:val="006C26CD"/>
    <w:rsid w:val="006D2E54"/>
    <w:rsid w:val="006D749B"/>
    <w:rsid w:val="006E01A2"/>
    <w:rsid w:val="006E4AD5"/>
    <w:rsid w:val="006E5FB1"/>
    <w:rsid w:val="006F236B"/>
    <w:rsid w:val="006F6836"/>
    <w:rsid w:val="007005FF"/>
    <w:rsid w:val="00705228"/>
    <w:rsid w:val="00705AFF"/>
    <w:rsid w:val="00712520"/>
    <w:rsid w:val="007169D8"/>
    <w:rsid w:val="0073450F"/>
    <w:rsid w:val="00745945"/>
    <w:rsid w:val="00751993"/>
    <w:rsid w:val="00754F0A"/>
    <w:rsid w:val="00756A88"/>
    <w:rsid w:val="00762A35"/>
    <w:rsid w:val="00771916"/>
    <w:rsid w:val="00775BF9"/>
    <w:rsid w:val="0078295A"/>
    <w:rsid w:val="00783FF3"/>
    <w:rsid w:val="007848B4"/>
    <w:rsid w:val="00787ECD"/>
    <w:rsid w:val="00794459"/>
    <w:rsid w:val="0079798B"/>
    <w:rsid w:val="007A00C2"/>
    <w:rsid w:val="007A5AE3"/>
    <w:rsid w:val="007A620C"/>
    <w:rsid w:val="007A7819"/>
    <w:rsid w:val="007B4C68"/>
    <w:rsid w:val="007C580F"/>
    <w:rsid w:val="007C7441"/>
    <w:rsid w:val="007D164C"/>
    <w:rsid w:val="007D4374"/>
    <w:rsid w:val="007E4863"/>
    <w:rsid w:val="007E7CC7"/>
    <w:rsid w:val="008001E0"/>
    <w:rsid w:val="00800829"/>
    <w:rsid w:val="00803807"/>
    <w:rsid w:val="00806D9C"/>
    <w:rsid w:val="0081429B"/>
    <w:rsid w:val="008161A9"/>
    <w:rsid w:val="008227B2"/>
    <w:rsid w:val="00842291"/>
    <w:rsid w:val="008434EE"/>
    <w:rsid w:val="00850444"/>
    <w:rsid w:val="00856BF2"/>
    <w:rsid w:val="00863804"/>
    <w:rsid w:val="00865A9F"/>
    <w:rsid w:val="00875C75"/>
    <w:rsid w:val="00896469"/>
    <w:rsid w:val="008A26AC"/>
    <w:rsid w:val="008A45D4"/>
    <w:rsid w:val="008B793F"/>
    <w:rsid w:val="008C496C"/>
    <w:rsid w:val="008C7CEF"/>
    <w:rsid w:val="008D79D0"/>
    <w:rsid w:val="008E1DEF"/>
    <w:rsid w:val="008F4A72"/>
    <w:rsid w:val="008F7181"/>
    <w:rsid w:val="009076F4"/>
    <w:rsid w:val="009124AB"/>
    <w:rsid w:val="00935C35"/>
    <w:rsid w:val="00937C88"/>
    <w:rsid w:val="009425B4"/>
    <w:rsid w:val="00955A0B"/>
    <w:rsid w:val="00971B72"/>
    <w:rsid w:val="00971C02"/>
    <w:rsid w:val="00976C1D"/>
    <w:rsid w:val="00984020"/>
    <w:rsid w:val="00984D80"/>
    <w:rsid w:val="00985DDD"/>
    <w:rsid w:val="00992051"/>
    <w:rsid w:val="00997E15"/>
    <w:rsid w:val="009C2644"/>
    <w:rsid w:val="009C42C9"/>
    <w:rsid w:val="009C5C1F"/>
    <w:rsid w:val="009D695F"/>
    <w:rsid w:val="009D728B"/>
    <w:rsid w:val="009E0FC3"/>
    <w:rsid w:val="009E415B"/>
    <w:rsid w:val="009E4CF9"/>
    <w:rsid w:val="009F3A71"/>
    <w:rsid w:val="009F5741"/>
    <w:rsid w:val="009F5761"/>
    <w:rsid w:val="009F6012"/>
    <w:rsid w:val="009F75E9"/>
    <w:rsid w:val="00A11DC4"/>
    <w:rsid w:val="00A12032"/>
    <w:rsid w:val="00A13E26"/>
    <w:rsid w:val="00A1583A"/>
    <w:rsid w:val="00A23174"/>
    <w:rsid w:val="00A266CF"/>
    <w:rsid w:val="00A32203"/>
    <w:rsid w:val="00A37509"/>
    <w:rsid w:val="00A54AEF"/>
    <w:rsid w:val="00A563F2"/>
    <w:rsid w:val="00A57760"/>
    <w:rsid w:val="00A6051D"/>
    <w:rsid w:val="00A6783D"/>
    <w:rsid w:val="00AA0DA3"/>
    <w:rsid w:val="00AA3571"/>
    <w:rsid w:val="00AA6D69"/>
    <w:rsid w:val="00AD1DB4"/>
    <w:rsid w:val="00AD2BA6"/>
    <w:rsid w:val="00AD4923"/>
    <w:rsid w:val="00AE362D"/>
    <w:rsid w:val="00AE4C37"/>
    <w:rsid w:val="00AE50A7"/>
    <w:rsid w:val="00AF20D9"/>
    <w:rsid w:val="00B10475"/>
    <w:rsid w:val="00B126F6"/>
    <w:rsid w:val="00B12AFB"/>
    <w:rsid w:val="00B1421E"/>
    <w:rsid w:val="00B16EC9"/>
    <w:rsid w:val="00B20846"/>
    <w:rsid w:val="00B20E1B"/>
    <w:rsid w:val="00B248A7"/>
    <w:rsid w:val="00B27579"/>
    <w:rsid w:val="00B27EE4"/>
    <w:rsid w:val="00B33F77"/>
    <w:rsid w:val="00B35FE7"/>
    <w:rsid w:val="00B42EC7"/>
    <w:rsid w:val="00B47DB0"/>
    <w:rsid w:val="00B5320B"/>
    <w:rsid w:val="00B6077B"/>
    <w:rsid w:val="00B610FF"/>
    <w:rsid w:val="00B64DB9"/>
    <w:rsid w:val="00B6731C"/>
    <w:rsid w:val="00B70956"/>
    <w:rsid w:val="00B747DD"/>
    <w:rsid w:val="00B86246"/>
    <w:rsid w:val="00B90F6B"/>
    <w:rsid w:val="00B934A0"/>
    <w:rsid w:val="00B943F4"/>
    <w:rsid w:val="00BA572D"/>
    <w:rsid w:val="00BB2498"/>
    <w:rsid w:val="00BC109A"/>
    <w:rsid w:val="00BC4B0E"/>
    <w:rsid w:val="00BC51EC"/>
    <w:rsid w:val="00BC7F73"/>
    <w:rsid w:val="00BD3F18"/>
    <w:rsid w:val="00BD67C5"/>
    <w:rsid w:val="00BD7ED3"/>
    <w:rsid w:val="00BE2192"/>
    <w:rsid w:val="00BF2767"/>
    <w:rsid w:val="00C00424"/>
    <w:rsid w:val="00C04A3D"/>
    <w:rsid w:val="00C05377"/>
    <w:rsid w:val="00C06D83"/>
    <w:rsid w:val="00C128D7"/>
    <w:rsid w:val="00C13F22"/>
    <w:rsid w:val="00C25BA6"/>
    <w:rsid w:val="00C4594D"/>
    <w:rsid w:val="00C5613C"/>
    <w:rsid w:val="00C57941"/>
    <w:rsid w:val="00C70D6E"/>
    <w:rsid w:val="00C71CAD"/>
    <w:rsid w:val="00C727A3"/>
    <w:rsid w:val="00C80616"/>
    <w:rsid w:val="00CA599E"/>
    <w:rsid w:val="00CC1BA1"/>
    <w:rsid w:val="00CD181A"/>
    <w:rsid w:val="00CD32D0"/>
    <w:rsid w:val="00D04C95"/>
    <w:rsid w:val="00D04CA0"/>
    <w:rsid w:val="00D07CA4"/>
    <w:rsid w:val="00D1061B"/>
    <w:rsid w:val="00D1627F"/>
    <w:rsid w:val="00D27205"/>
    <w:rsid w:val="00D36B1B"/>
    <w:rsid w:val="00D4494B"/>
    <w:rsid w:val="00D55802"/>
    <w:rsid w:val="00D62D18"/>
    <w:rsid w:val="00D67C25"/>
    <w:rsid w:val="00D74373"/>
    <w:rsid w:val="00D8624C"/>
    <w:rsid w:val="00D9000C"/>
    <w:rsid w:val="00D918C8"/>
    <w:rsid w:val="00DA1E6F"/>
    <w:rsid w:val="00DA5913"/>
    <w:rsid w:val="00DA5C8B"/>
    <w:rsid w:val="00DA7F07"/>
    <w:rsid w:val="00DB2F39"/>
    <w:rsid w:val="00DB4797"/>
    <w:rsid w:val="00DC27B3"/>
    <w:rsid w:val="00DC77B3"/>
    <w:rsid w:val="00DD4881"/>
    <w:rsid w:val="00DF3E15"/>
    <w:rsid w:val="00E00908"/>
    <w:rsid w:val="00E011D8"/>
    <w:rsid w:val="00E17079"/>
    <w:rsid w:val="00E22DF7"/>
    <w:rsid w:val="00E30AF6"/>
    <w:rsid w:val="00E30D25"/>
    <w:rsid w:val="00E33A96"/>
    <w:rsid w:val="00E407D7"/>
    <w:rsid w:val="00E478A7"/>
    <w:rsid w:val="00E52CF5"/>
    <w:rsid w:val="00E538A0"/>
    <w:rsid w:val="00E63376"/>
    <w:rsid w:val="00E67D88"/>
    <w:rsid w:val="00E7560D"/>
    <w:rsid w:val="00E75782"/>
    <w:rsid w:val="00E84991"/>
    <w:rsid w:val="00E97282"/>
    <w:rsid w:val="00EA0EE6"/>
    <w:rsid w:val="00EB1AFF"/>
    <w:rsid w:val="00EB3142"/>
    <w:rsid w:val="00EC0853"/>
    <w:rsid w:val="00ED3BC1"/>
    <w:rsid w:val="00ED79A6"/>
    <w:rsid w:val="00EF5A28"/>
    <w:rsid w:val="00F02F00"/>
    <w:rsid w:val="00F03642"/>
    <w:rsid w:val="00F0381F"/>
    <w:rsid w:val="00F04067"/>
    <w:rsid w:val="00F04FF8"/>
    <w:rsid w:val="00F0593C"/>
    <w:rsid w:val="00F069E0"/>
    <w:rsid w:val="00F13E66"/>
    <w:rsid w:val="00F22885"/>
    <w:rsid w:val="00F3451F"/>
    <w:rsid w:val="00F36855"/>
    <w:rsid w:val="00F46652"/>
    <w:rsid w:val="00F5102D"/>
    <w:rsid w:val="00F551B8"/>
    <w:rsid w:val="00F62358"/>
    <w:rsid w:val="00F705E1"/>
    <w:rsid w:val="00F72840"/>
    <w:rsid w:val="00F825C6"/>
    <w:rsid w:val="00F83C04"/>
    <w:rsid w:val="00F97994"/>
    <w:rsid w:val="00FA3F15"/>
    <w:rsid w:val="00FB4ED7"/>
    <w:rsid w:val="00FB64EB"/>
    <w:rsid w:val="00FC2141"/>
    <w:rsid w:val="00FE03F3"/>
    <w:rsid w:val="00FE3B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1EBA"/>
  <w15:chartTrackingRefBased/>
  <w15:docId w15:val="{402024D4-DF2E-4EC9-BE76-744A321C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52F55"/>
    <w:rPr>
      <w:rFonts w:ascii="Times New Roman" w:eastAsia="Times New Roman" w:hAnsi="Times New Roman"/>
    </w:rPr>
  </w:style>
  <w:style w:type="paragraph" w:styleId="Nadpis2">
    <w:name w:val="heading 2"/>
    <w:basedOn w:val="Normln"/>
    <w:next w:val="Normln"/>
    <w:link w:val="Nadpis2Char"/>
    <w:qFormat/>
    <w:rsid w:val="00252F55"/>
    <w:pPr>
      <w:keepNext/>
      <w:jc w:val="center"/>
      <w:outlineLvl w:val="1"/>
    </w:pPr>
    <w:rPr>
      <w:b/>
      <w:sz w:val="24"/>
    </w:rPr>
  </w:style>
  <w:style w:type="paragraph" w:styleId="Nadpis3">
    <w:name w:val="heading 3"/>
    <w:basedOn w:val="Normln"/>
    <w:next w:val="Normln"/>
    <w:link w:val="Nadpis3Char"/>
    <w:qFormat/>
    <w:rsid w:val="00252F55"/>
    <w:pPr>
      <w:keepNext/>
      <w:jc w:val="center"/>
      <w:outlineLvl w:val="2"/>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252F55"/>
    <w:rPr>
      <w:rFonts w:ascii="Times New Roman" w:eastAsia="Times New Roman" w:hAnsi="Times New Roman" w:cs="Times New Roman"/>
      <w:b/>
      <w:sz w:val="24"/>
      <w:szCs w:val="20"/>
      <w:lang w:eastAsia="cs-CZ"/>
    </w:rPr>
  </w:style>
  <w:style w:type="character" w:customStyle="1" w:styleId="Nadpis3Char">
    <w:name w:val="Nadpis 3 Char"/>
    <w:link w:val="Nadpis3"/>
    <w:rsid w:val="00252F55"/>
    <w:rPr>
      <w:rFonts w:ascii="Times New Roman" w:eastAsia="Times New Roman" w:hAnsi="Times New Roman" w:cs="Times New Roman"/>
      <w:b/>
      <w:sz w:val="28"/>
      <w:szCs w:val="20"/>
      <w:lang w:eastAsia="cs-CZ"/>
    </w:rPr>
  </w:style>
  <w:style w:type="paragraph" w:styleId="Zkladntext">
    <w:name w:val="Body Text"/>
    <w:basedOn w:val="Normln"/>
    <w:link w:val="ZkladntextChar"/>
    <w:rsid w:val="00252F55"/>
    <w:rPr>
      <w:sz w:val="24"/>
    </w:rPr>
  </w:style>
  <w:style w:type="character" w:customStyle="1" w:styleId="ZkladntextChar">
    <w:name w:val="Základní text Char"/>
    <w:link w:val="Zkladntext"/>
    <w:rsid w:val="00252F55"/>
    <w:rPr>
      <w:rFonts w:ascii="Times New Roman" w:eastAsia="Times New Roman" w:hAnsi="Times New Roman" w:cs="Times New Roman"/>
      <w:sz w:val="24"/>
      <w:szCs w:val="20"/>
      <w:lang w:eastAsia="cs-CZ"/>
    </w:rPr>
  </w:style>
  <w:style w:type="paragraph" w:styleId="Nzev">
    <w:name w:val="Title"/>
    <w:basedOn w:val="Normln"/>
    <w:link w:val="NzevChar"/>
    <w:qFormat/>
    <w:rsid w:val="00252F55"/>
    <w:pPr>
      <w:jc w:val="center"/>
    </w:pPr>
    <w:rPr>
      <w:b/>
      <w:sz w:val="24"/>
    </w:rPr>
  </w:style>
  <w:style w:type="character" w:customStyle="1" w:styleId="NzevChar">
    <w:name w:val="Název Char"/>
    <w:link w:val="Nzev"/>
    <w:rsid w:val="00252F55"/>
    <w:rPr>
      <w:rFonts w:ascii="Times New Roman" w:eastAsia="Times New Roman" w:hAnsi="Times New Roman" w:cs="Times New Roman"/>
      <w:b/>
      <w:sz w:val="24"/>
      <w:szCs w:val="20"/>
      <w:lang w:eastAsia="cs-CZ"/>
    </w:rPr>
  </w:style>
  <w:style w:type="paragraph" w:styleId="Zkladntext2">
    <w:name w:val="Body Text 2"/>
    <w:basedOn w:val="Normln"/>
    <w:link w:val="Zkladntext2Char"/>
    <w:rsid w:val="00252F55"/>
    <w:pPr>
      <w:jc w:val="both"/>
    </w:pPr>
    <w:rPr>
      <w:sz w:val="24"/>
    </w:rPr>
  </w:style>
  <w:style w:type="character" w:customStyle="1" w:styleId="Zkladntext2Char">
    <w:name w:val="Základní text 2 Char"/>
    <w:link w:val="Zkladntext2"/>
    <w:rsid w:val="00252F55"/>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E00908"/>
    <w:pPr>
      <w:tabs>
        <w:tab w:val="center" w:pos="4536"/>
        <w:tab w:val="right" w:pos="9072"/>
      </w:tabs>
    </w:pPr>
  </w:style>
  <w:style w:type="character" w:customStyle="1" w:styleId="ZhlavChar">
    <w:name w:val="Záhlaví Char"/>
    <w:link w:val="Zhlav"/>
    <w:uiPriority w:val="99"/>
    <w:rsid w:val="00E00908"/>
    <w:rPr>
      <w:rFonts w:ascii="Times New Roman" w:eastAsia="Times New Roman" w:hAnsi="Times New Roman"/>
    </w:rPr>
  </w:style>
  <w:style w:type="paragraph" w:styleId="Zpat">
    <w:name w:val="footer"/>
    <w:basedOn w:val="Normln"/>
    <w:link w:val="ZpatChar"/>
    <w:uiPriority w:val="99"/>
    <w:unhideWhenUsed/>
    <w:rsid w:val="00E00908"/>
    <w:pPr>
      <w:tabs>
        <w:tab w:val="center" w:pos="4536"/>
        <w:tab w:val="right" w:pos="9072"/>
      </w:tabs>
    </w:pPr>
  </w:style>
  <w:style w:type="character" w:customStyle="1" w:styleId="ZpatChar">
    <w:name w:val="Zápatí Char"/>
    <w:link w:val="Zpat"/>
    <w:uiPriority w:val="99"/>
    <w:rsid w:val="00E00908"/>
    <w:rPr>
      <w:rFonts w:ascii="Times New Roman" w:eastAsia="Times New Roman" w:hAnsi="Times New Roman"/>
    </w:rPr>
  </w:style>
  <w:style w:type="paragraph" w:styleId="Odstavecseseznamem">
    <w:name w:val="List Paragraph"/>
    <w:basedOn w:val="Normln"/>
    <w:uiPriority w:val="34"/>
    <w:qFormat/>
    <w:rsid w:val="009C42C9"/>
    <w:pPr>
      <w:ind w:left="708"/>
    </w:pPr>
  </w:style>
  <w:style w:type="paragraph" w:styleId="Textbubliny">
    <w:name w:val="Balloon Text"/>
    <w:basedOn w:val="Normln"/>
    <w:link w:val="TextbublinyChar"/>
    <w:uiPriority w:val="99"/>
    <w:semiHidden/>
    <w:unhideWhenUsed/>
    <w:rsid w:val="0078295A"/>
    <w:rPr>
      <w:rFonts w:ascii="Tahoma" w:hAnsi="Tahoma" w:cs="Tahoma"/>
      <w:sz w:val="16"/>
      <w:szCs w:val="16"/>
    </w:rPr>
  </w:style>
  <w:style w:type="character" w:customStyle="1" w:styleId="TextbublinyChar">
    <w:name w:val="Text bubliny Char"/>
    <w:link w:val="Textbubliny"/>
    <w:uiPriority w:val="99"/>
    <w:semiHidden/>
    <w:rsid w:val="0078295A"/>
    <w:rPr>
      <w:rFonts w:ascii="Tahoma" w:eastAsia="Times New Roman" w:hAnsi="Tahoma" w:cs="Tahoma"/>
      <w:sz w:val="16"/>
      <w:szCs w:val="16"/>
    </w:rPr>
  </w:style>
  <w:style w:type="character" w:customStyle="1" w:styleId="ff0">
    <w:name w:val="ff0"/>
    <w:basedOn w:val="Standardnpsmoodstavce"/>
    <w:rsid w:val="0079798B"/>
  </w:style>
  <w:style w:type="paragraph" w:styleId="Textvysvtlivek">
    <w:name w:val="endnote text"/>
    <w:basedOn w:val="Normln"/>
    <w:link w:val="TextvysvtlivekChar"/>
    <w:uiPriority w:val="99"/>
    <w:semiHidden/>
    <w:unhideWhenUsed/>
    <w:rsid w:val="002D359C"/>
  </w:style>
  <w:style w:type="character" w:customStyle="1" w:styleId="TextvysvtlivekChar">
    <w:name w:val="Text vysvětlivek Char"/>
    <w:link w:val="Textvysvtlivek"/>
    <w:uiPriority w:val="99"/>
    <w:semiHidden/>
    <w:rsid w:val="002D359C"/>
    <w:rPr>
      <w:rFonts w:ascii="Times New Roman" w:eastAsia="Times New Roman" w:hAnsi="Times New Roman"/>
    </w:rPr>
  </w:style>
  <w:style w:type="character" w:styleId="Odkaznavysvtlivky">
    <w:name w:val="endnote reference"/>
    <w:uiPriority w:val="99"/>
    <w:semiHidden/>
    <w:unhideWhenUsed/>
    <w:rsid w:val="002D35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2236">
      <w:bodyDiv w:val="1"/>
      <w:marLeft w:val="0"/>
      <w:marRight w:val="0"/>
      <w:marTop w:val="0"/>
      <w:marBottom w:val="0"/>
      <w:divBdr>
        <w:top w:val="none" w:sz="0" w:space="0" w:color="auto"/>
        <w:left w:val="none" w:sz="0" w:space="0" w:color="auto"/>
        <w:bottom w:val="none" w:sz="0" w:space="0" w:color="auto"/>
        <w:right w:val="none" w:sz="0" w:space="0" w:color="auto"/>
      </w:divBdr>
    </w:div>
    <w:div w:id="577322477">
      <w:bodyDiv w:val="1"/>
      <w:marLeft w:val="0"/>
      <w:marRight w:val="0"/>
      <w:marTop w:val="0"/>
      <w:marBottom w:val="0"/>
      <w:divBdr>
        <w:top w:val="none" w:sz="0" w:space="0" w:color="auto"/>
        <w:left w:val="none" w:sz="0" w:space="0" w:color="auto"/>
        <w:bottom w:val="none" w:sz="0" w:space="0" w:color="auto"/>
        <w:right w:val="none" w:sz="0" w:space="0" w:color="auto"/>
      </w:divBdr>
    </w:div>
    <w:div w:id="990408805">
      <w:bodyDiv w:val="1"/>
      <w:marLeft w:val="0"/>
      <w:marRight w:val="0"/>
      <w:marTop w:val="0"/>
      <w:marBottom w:val="0"/>
      <w:divBdr>
        <w:top w:val="none" w:sz="0" w:space="0" w:color="auto"/>
        <w:left w:val="none" w:sz="0" w:space="0" w:color="auto"/>
        <w:bottom w:val="none" w:sz="0" w:space="0" w:color="auto"/>
        <w:right w:val="none" w:sz="0" w:space="0" w:color="auto"/>
      </w:divBdr>
    </w:div>
    <w:div w:id="1540705944">
      <w:bodyDiv w:val="1"/>
      <w:marLeft w:val="0"/>
      <w:marRight w:val="0"/>
      <w:marTop w:val="0"/>
      <w:marBottom w:val="0"/>
      <w:divBdr>
        <w:top w:val="none" w:sz="0" w:space="0" w:color="auto"/>
        <w:left w:val="none" w:sz="0" w:space="0" w:color="auto"/>
        <w:bottom w:val="none" w:sz="0" w:space="0" w:color="auto"/>
        <w:right w:val="none" w:sz="0" w:space="0" w:color="auto"/>
      </w:divBdr>
    </w:div>
    <w:div w:id="173095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7F10A-9E02-46F9-BD2F-D2FAA994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2773</Words>
  <Characters>16367</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MěÚ Hradec nad Moravicí</Company>
  <LinksUpToDate>false</LinksUpToDate>
  <CharactersWithSpaces>19102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pastyrikova</dc:creator>
  <cp:keywords/>
  <cp:lastModifiedBy>Pavel Jílek</cp:lastModifiedBy>
  <cp:revision>5</cp:revision>
  <cp:lastPrinted>2019-09-03T08:12:00Z</cp:lastPrinted>
  <dcterms:created xsi:type="dcterms:W3CDTF">2019-11-27T14:18:00Z</dcterms:created>
  <dcterms:modified xsi:type="dcterms:W3CDTF">2019-12-02T11:33:00Z</dcterms:modified>
</cp:coreProperties>
</file>